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D83156" w14:textId="19F3BC19" w:rsidR="00356EA8" w:rsidRDefault="000B6827">
      <w:r>
        <w:t>Environmental Regulation Notes:</w:t>
      </w:r>
    </w:p>
    <w:p w14:paraId="7B20585B" w14:textId="77777777" w:rsidR="000B6827" w:rsidRDefault="000B6827"/>
    <w:p w14:paraId="4C3AD50A" w14:textId="77777777" w:rsidR="000B6827" w:rsidRPr="000B6827" w:rsidRDefault="000B6827" w:rsidP="000B6827">
      <w:r w:rsidRPr="000B6827">
        <w:t>Here are some environmental regulations that businesses must comply with:</w:t>
      </w:r>
    </w:p>
    <w:p w14:paraId="080BC830" w14:textId="77777777" w:rsidR="000B6827" w:rsidRPr="000B6827" w:rsidRDefault="000B6827" w:rsidP="000B6827">
      <w:pPr>
        <w:numPr>
          <w:ilvl w:val="0"/>
          <w:numId w:val="1"/>
        </w:numPr>
      </w:pPr>
      <w:r w:rsidRPr="000B6827">
        <w:rPr>
          <w:b/>
          <w:bCs/>
        </w:rPr>
        <w:t>Clean Air Act</w:t>
      </w:r>
      <w:r w:rsidRPr="000B6827">
        <w:t>: Passed in 1963, this act aims to improve the health of citizens and the environment through scientific research and regulatory oversight. </w:t>
      </w:r>
    </w:p>
    <w:p w14:paraId="470B8DF6" w14:textId="77777777" w:rsidR="000B6827" w:rsidRDefault="000B6827" w:rsidP="000B6827">
      <w:r w:rsidRPr="000B6827">
        <w:t> </w:t>
      </w:r>
    </w:p>
    <w:p w14:paraId="37C26110" w14:textId="77777777" w:rsidR="000B6827" w:rsidRPr="000B6827" w:rsidRDefault="000B6827" w:rsidP="000B6827">
      <w:r w:rsidRPr="000B6827">
        <w:t>The Clean Air Act (CAA) is a federal law that regulates air emissions and aims to reduce air pollution in the United States: </w:t>
      </w:r>
    </w:p>
    <w:p w14:paraId="37127B14" w14:textId="77777777" w:rsidR="000B6827" w:rsidRPr="000B6827" w:rsidRDefault="000B6827" w:rsidP="000B6827">
      <w:r w:rsidRPr="000B6827">
        <w:t> </w:t>
      </w:r>
    </w:p>
    <w:p w14:paraId="5B08870E" w14:textId="77777777" w:rsidR="000B6827" w:rsidRPr="000B6827" w:rsidRDefault="000B6827" w:rsidP="00E926F1">
      <w:pPr>
        <w:ind w:left="720"/>
      </w:pPr>
      <w:r w:rsidRPr="000B6827">
        <w:rPr>
          <w:b/>
          <w:bCs/>
        </w:rPr>
        <w:t>Purpose</w:t>
      </w:r>
    </w:p>
    <w:p w14:paraId="7132074A" w14:textId="77777777" w:rsidR="000B6827" w:rsidRPr="000B6827" w:rsidRDefault="000B6827" w:rsidP="000B6827">
      <w:r w:rsidRPr="000B6827">
        <w:t>The CAA's purpose is to protect public health and the environment by regulating all sources of air emissions. </w:t>
      </w:r>
    </w:p>
    <w:p w14:paraId="274E8E9B" w14:textId="77777777" w:rsidR="000B6827" w:rsidRPr="000B6827" w:rsidRDefault="000B6827" w:rsidP="000B6827">
      <w:r w:rsidRPr="000B6827">
        <w:t> </w:t>
      </w:r>
    </w:p>
    <w:p w14:paraId="0BC1995E" w14:textId="77777777" w:rsidR="000B6827" w:rsidRPr="000B6827" w:rsidRDefault="000B6827" w:rsidP="00E926F1">
      <w:pPr>
        <w:ind w:left="720"/>
      </w:pPr>
      <w:r w:rsidRPr="000B6827">
        <w:rPr>
          <w:b/>
          <w:bCs/>
        </w:rPr>
        <w:t>History</w:t>
      </w:r>
    </w:p>
    <w:p w14:paraId="1D256273" w14:textId="77777777" w:rsidR="000B6827" w:rsidRPr="000B6827" w:rsidRDefault="000B6827" w:rsidP="000B6827">
      <w:r w:rsidRPr="000B6827">
        <w:t>The CAA was first enacted in 1963 and has been amended many times since. </w:t>
      </w:r>
    </w:p>
    <w:p w14:paraId="3E3E8B34" w14:textId="77777777" w:rsidR="000B6827" w:rsidRPr="000B6827" w:rsidRDefault="000B6827" w:rsidP="000B6827">
      <w:r w:rsidRPr="000B6827">
        <w:t> </w:t>
      </w:r>
    </w:p>
    <w:p w14:paraId="006F10ED" w14:textId="77777777" w:rsidR="000B6827" w:rsidRPr="000B6827" w:rsidRDefault="000B6827" w:rsidP="00E926F1">
      <w:pPr>
        <w:ind w:left="720"/>
      </w:pPr>
      <w:r w:rsidRPr="000B6827">
        <w:rPr>
          <w:b/>
          <w:bCs/>
        </w:rPr>
        <w:t>Responsibilities</w:t>
      </w:r>
    </w:p>
    <w:p w14:paraId="3FE90F11" w14:textId="77777777" w:rsidR="000B6827" w:rsidRPr="000B6827" w:rsidRDefault="000B6827" w:rsidP="000B6827">
      <w:r w:rsidRPr="000B6827">
        <w:t>The CAA gives the U.S. Environmental Protection Agency (EPA) the authority to establish air pollution standards. The CAA also requires states to develop plans to reduce emissions and meet the standards set by the EPA. </w:t>
      </w:r>
    </w:p>
    <w:p w14:paraId="6AF3D724" w14:textId="77777777" w:rsidR="000B6827" w:rsidRPr="000B6827" w:rsidRDefault="000B6827" w:rsidP="000B6827">
      <w:r w:rsidRPr="000B6827">
        <w:t> </w:t>
      </w:r>
    </w:p>
    <w:p w14:paraId="27916ED3" w14:textId="77777777" w:rsidR="000B6827" w:rsidRPr="000B6827" w:rsidRDefault="000B6827" w:rsidP="00E926F1">
      <w:pPr>
        <w:ind w:left="720"/>
      </w:pPr>
      <w:r w:rsidRPr="000B6827">
        <w:rPr>
          <w:b/>
          <w:bCs/>
        </w:rPr>
        <w:t>Standards</w:t>
      </w:r>
    </w:p>
    <w:p w14:paraId="11555A1D" w14:textId="77777777" w:rsidR="000B6827" w:rsidRPr="000B6827" w:rsidRDefault="000B6827" w:rsidP="000B6827">
      <w:r w:rsidRPr="000B6827">
        <w:t>The CAA sets National Ambient Air Quality Standards (NAAQS) to protect public health and the environment. The CAA also includes regulations to prevent significant air quality deterioration in areas that already meet the NAAQS. </w:t>
      </w:r>
    </w:p>
    <w:p w14:paraId="126ECCA0" w14:textId="77777777" w:rsidR="000B6827" w:rsidRPr="000B6827" w:rsidRDefault="000B6827" w:rsidP="000B6827">
      <w:r w:rsidRPr="000B6827">
        <w:t> </w:t>
      </w:r>
    </w:p>
    <w:p w14:paraId="3FACD18B" w14:textId="77777777" w:rsidR="000B6827" w:rsidRPr="000B6827" w:rsidRDefault="000B6827" w:rsidP="00E926F1">
      <w:pPr>
        <w:ind w:left="720"/>
      </w:pPr>
      <w:r w:rsidRPr="000B6827">
        <w:rPr>
          <w:b/>
          <w:bCs/>
        </w:rPr>
        <w:t>Pollutants</w:t>
      </w:r>
    </w:p>
    <w:p w14:paraId="63EF9CE8" w14:textId="77777777" w:rsidR="000B6827" w:rsidRPr="000B6827" w:rsidRDefault="000B6827" w:rsidP="000B6827">
      <w:r w:rsidRPr="000B6827">
        <w:t>The CAA regulates many common air pollutants, including nitrogen oxides, sulfur dioxide, particulate matter, carbon monoxide, volatile organic compounds, ozone, and lead. </w:t>
      </w:r>
    </w:p>
    <w:p w14:paraId="7A636132" w14:textId="77777777" w:rsidR="000B6827" w:rsidRPr="000B6827" w:rsidRDefault="000B6827" w:rsidP="000B6827">
      <w:r w:rsidRPr="000B6827">
        <w:t> </w:t>
      </w:r>
    </w:p>
    <w:p w14:paraId="5194B11A" w14:textId="77777777" w:rsidR="000B6827" w:rsidRPr="000B6827" w:rsidRDefault="000B6827" w:rsidP="00E926F1">
      <w:pPr>
        <w:ind w:left="720"/>
      </w:pPr>
      <w:r w:rsidRPr="000B6827">
        <w:rPr>
          <w:b/>
          <w:bCs/>
        </w:rPr>
        <w:t>Benefits</w:t>
      </w:r>
    </w:p>
    <w:p w14:paraId="505B08B0" w14:textId="77777777" w:rsidR="000B6827" w:rsidRPr="000B6827" w:rsidRDefault="000B6827" w:rsidP="000B6827">
      <w:r w:rsidRPr="000B6827">
        <w:lastRenderedPageBreak/>
        <w:t>A report commissioned by the NRDC found that the annual benefits of clean air standards are up to 32 times greater than their costs. </w:t>
      </w:r>
    </w:p>
    <w:p w14:paraId="65BAA055" w14:textId="77777777" w:rsidR="000B6827" w:rsidRPr="000B6827" w:rsidRDefault="000B6827" w:rsidP="000B6827"/>
    <w:p w14:paraId="2151FCDF" w14:textId="77777777" w:rsidR="000B6827" w:rsidRPr="000B6827" w:rsidRDefault="000B6827" w:rsidP="000B6827">
      <w:pPr>
        <w:numPr>
          <w:ilvl w:val="0"/>
          <w:numId w:val="1"/>
        </w:numPr>
      </w:pPr>
      <w:r w:rsidRPr="000B6827">
        <w:rPr>
          <w:b/>
          <w:bCs/>
        </w:rPr>
        <w:t>Clean Water Act</w:t>
      </w:r>
      <w:r w:rsidRPr="000B6827">
        <w:t>: This act sets standards for water quality and issues pollution permits. </w:t>
      </w:r>
    </w:p>
    <w:p w14:paraId="615EBD11" w14:textId="77777777" w:rsidR="000B6827" w:rsidRDefault="000B6827" w:rsidP="000B6827">
      <w:r w:rsidRPr="000B6827">
        <w:t> </w:t>
      </w:r>
    </w:p>
    <w:p w14:paraId="04D3255B" w14:textId="77777777" w:rsidR="000B6827" w:rsidRPr="000B6827" w:rsidRDefault="000B6827" w:rsidP="000B6827">
      <w:r w:rsidRPr="000B6827">
        <w:t>The Clean Water Act (CWA) is the primary federal law in the United States that regulates water pollution. It was passed in 1972 as a rewrite of the 1948 Federal Water Pollution Control Act (FWPCA): </w:t>
      </w:r>
    </w:p>
    <w:p w14:paraId="334CC643" w14:textId="77777777" w:rsidR="000B6827" w:rsidRPr="000B6827" w:rsidRDefault="000B6827" w:rsidP="000B6827">
      <w:r w:rsidRPr="000B6827">
        <w:t> </w:t>
      </w:r>
    </w:p>
    <w:p w14:paraId="235EC6A4" w14:textId="77777777" w:rsidR="000B6827" w:rsidRPr="000B6827" w:rsidRDefault="000B6827" w:rsidP="00E926F1">
      <w:pPr>
        <w:ind w:left="720"/>
      </w:pPr>
      <w:r w:rsidRPr="000B6827">
        <w:rPr>
          <w:b/>
          <w:bCs/>
        </w:rPr>
        <w:t>Goal</w:t>
      </w:r>
    </w:p>
    <w:p w14:paraId="05F7544E" w14:textId="77777777" w:rsidR="000B6827" w:rsidRPr="000B6827" w:rsidRDefault="000B6827" w:rsidP="000B6827">
      <w:r w:rsidRPr="000B6827">
        <w:t>The CWA's goal is to restore and maintain the chemical, physical, and biological integrity of the nation's waters. </w:t>
      </w:r>
    </w:p>
    <w:p w14:paraId="7C69D5D3" w14:textId="77777777" w:rsidR="000B6827" w:rsidRPr="000B6827" w:rsidRDefault="000B6827" w:rsidP="000B6827">
      <w:r w:rsidRPr="000B6827">
        <w:t> </w:t>
      </w:r>
    </w:p>
    <w:p w14:paraId="033D0747" w14:textId="77777777" w:rsidR="000B6827" w:rsidRPr="000B6827" w:rsidRDefault="000B6827" w:rsidP="00E926F1">
      <w:pPr>
        <w:ind w:left="720"/>
      </w:pPr>
      <w:r w:rsidRPr="000B6827">
        <w:rPr>
          <w:b/>
          <w:bCs/>
        </w:rPr>
        <w:t>Protections</w:t>
      </w:r>
    </w:p>
    <w:p w14:paraId="574CD993" w14:textId="77777777" w:rsidR="000B6827" w:rsidRPr="000B6827" w:rsidRDefault="000B6827" w:rsidP="000B6827">
      <w:r w:rsidRPr="000B6827">
        <w:t>The CWA includes: </w:t>
      </w:r>
    </w:p>
    <w:p w14:paraId="3A43D1BE" w14:textId="77777777" w:rsidR="000B6827" w:rsidRPr="000B6827" w:rsidRDefault="000B6827" w:rsidP="000B6827">
      <w:r w:rsidRPr="000B6827">
        <w:t> </w:t>
      </w:r>
    </w:p>
    <w:p w14:paraId="56D241BC" w14:textId="77777777" w:rsidR="000B6827" w:rsidRPr="000B6827" w:rsidRDefault="000B6827" w:rsidP="000B6827">
      <w:pPr>
        <w:numPr>
          <w:ilvl w:val="1"/>
          <w:numId w:val="4"/>
        </w:numPr>
      </w:pPr>
      <w:r w:rsidRPr="000B6827">
        <w:t>A permit system for controlling pollutant releases </w:t>
      </w:r>
    </w:p>
    <w:p w14:paraId="5B30AFB9" w14:textId="77777777" w:rsidR="000B6827" w:rsidRPr="000B6827" w:rsidRDefault="000B6827" w:rsidP="000B6827">
      <w:r w:rsidRPr="000B6827">
        <w:t> </w:t>
      </w:r>
    </w:p>
    <w:p w14:paraId="75D231A8" w14:textId="77777777" w:rsidR="000B6827" w:rsidRPr="000B6827" w:rsidRDefault="000B6827" w:rsidP="000B6827">
      <w:pPr>
        <w:numPr>
          <w:ilvl w:val="1"/>
          <w:numId w:val="5"/>
        </w:numPr>
      </w:pPr>
      <w:r w:rsidRPr="000B6827">
        <w:t>The authority for the Environmental Protection Agency (EPA) to control water pollutants </w:t>
      </w:r>
    </w:p>
    <w:p w14:paraId="1BC7F7FD" w14:textId="77777777" w:rsidR="000B6827" w:rsidRPr="000B6827" w:rsidRDefault="000B6827" w:rsidP="000B6827">
      <w:r w:rsidRPr="000B6827">
        <w:t> </w:t>
      </w:r>
    </w:p>
    <w:p w14:paraId="6181656C" w14:textId="77777777" w:rsidR="000B6827" w:rsidRPr="000B6827" w:rsidRDefault="000B6827" w:rsidP="000B6827">
      <w:pPr>
        <w:numPr>
          <w:ilvl w:val="1"/>
          <w:numId w:val="6"/>
        </w:numPr>
      </w:pPr>
      <w:r w:rsidRPr="000B6827">
        <w:t>The authority for the U.S. Army Corps of Engineers (USACE) to regulate dredged and fill material </w:t>
      </w:r>
    </w:p>
    <w:p w14:paraId="3C1CC922" w14:textId="77777777" w:rsidR="000B6827" w:rsidRPr="000B6827" w:rsidRDefault="000B6827" w:rsidP="000B6827">
      <w:r w:rsidRPr="000B6827">
        <w:t> </w:t>
      </w:r>
    </w:p>
    <w:p w14:paraId="375D0295" w14:textId="77777777" w:rsidR="000B6827" w:rsidRPr="000B6827" w:rsidRDefault="000B6827" w:rsidP="000B6827">
      <w:pPr>
        <w:numPr>
          <w:ilvl w:val="1"/>
          <w:numId w:val="7"/>
        </w:numPr>
      </w:pPr>
      <w:r w:rsidRPr="000B6827">
        <w:t>A role for states in controlling pollution and participating in the federal permitting process </w:t>
      </w:r>
    </w:p>
    <w:p w14:paraId="0638D0D2" w14:textId="77777777" w:rsidR="000B6827" w:rsidRPr="000B6827" w:rsidRDefault="000B6827" w:rsidP="000B6827">
      <w:r w:rsidRPr="000B6827">
        <w:t> </w:t>
      </w:r>
    </w:p>
    <w:p w14:paraId="4CAFAEBA" w14:textId="77777777" w:rsidR="000B6827" w:rsidRPr="000B6827" w:rsidRDefault="000B6827" w:rsidP="000B6827">
      <w:pPr>
        <w:numPr>
          <w:ilvl w:val="1"/>
          <w:numId w:val="8"/>
        </w:numPr>
      </w:pPr>
      <w:r w:rsidRPr="000B6827">
        <w:t>A prohibition on discharging pollutants without a permit </w:t>
      </w:r>
    </w:p>
    <w:p w14:paraId="0ACEF662" w14:textId="77777777" w:rsidR="000B6827" w:rsidRPr="000B6827" w:rsidRDefault="000B6827" w:rsidP="000B6827">
      <w:r w:rsidRPr="000B6827">
        <w:t> </w:t>
      </w:r>
    </w:p>
    <w:p w14:paraId="40CEB4CA" w14:textId="77777777" w:rsidR="000B6827" w:rsidRPr="000B6827" w:rsidRDefault="000B6827" w:rsidP="000B6827">
      <w:pPr>
        <w:numPr>
          <w:ilvl w:val="1"/>
          <w:numId w:val="9"/>
        </w:numPr>
      </w:pPr>
      <w:r w:rsidRPr="000B6827">
        <w:t>Strict liability, meaning no need to prove intent or causation </w:t>
      </w:r>
    </w:p>
    <w:p w14:paraId="54FA8325" w14:textId="77777777" w:rsidR="000B6827" w:rsidRPr="000B6827" w:rsidRDefault="000B6827" w:rsidP="000B6827">
      <w:r w:rsidRPr="000B6827">
        <w:t> </w:t>
      </w:r>
    </w:p>
    <w:p w14:paraId="29861383" w14:textId="77777777" w:rsidR="000B6827" w:rsidRPr="000B6827" w:rsidRDefault="000B6827" w:rsidP="00E926F1">
      <w:pPr>
        <w:ind w:left="720"/>
      </w:pPr>
      <w:r w:rsidRPr="000B6827">
        <w:rPr>
          <w:b/>
          <w:bCs/>
        </w:rPr>
        <w:lastRenderedPageBreak/>
        <w:t>Enforcement</w:t>
      </w:r>
    </w:p>
    <w:p w14:paraId="17A73FBD" w14:textId="77777777" w:rsidR="000B6827" w:rsidRPr="000B6827" w:rsidRDefault="000B6827" w:rsidP="000B6827">
      <w:r w:rsidRPr="000B6827">
        <w:t>The CWA includes: </w:t>
      </w:r>
    </w:p>
    <w:p w14:paraId="06450384" w14:textId="77777777" w:rsidR="000B6827" w:rsidRPr="000B6827" w:rsidRDefault="000B6827" w:rsidP="000B6827">
      <w:r w:rsidRPr="000B6827">
        <w:t> </w:t>
      </w:r>
    </w:p>
    <w:p w14:paraId="20A487DE" w14:textId="77777777" w:rsidR="000B6827" w:rsidRPr="000B6827" w:rsidRDefault="000B6827" w:rsidP="000B6827">
      <w:pPr>
        <w:numPr>
          <w:ilvl w:val="1"/>
          <w:numId w:val="10"/>
        </w:numPr>
      </w:pPr>
      <w:r w:rsidRPr="000B6827">
        <w:t>Compliance monitoring, including investigations and inspections </w:t>
      </w:r>
    </w:p>
    <w:p w14:paraId="62FD09DE" w14:textId="77777777" w:rsidR="000B6827" w:rsidRPr="000B6827" w:rsidRDefault="000B6827" w:rsidP="000B6827">
      <w:r w:rsidRPr="000B6827">
        <w:t> </w:t>
      </w:r>
    </w:p>
    <w:p w14:paraId="207068A9" w14:textId="77777777" w:rsidR="000B6827" w:rsidRPr="000B6827" w:rsidRDefault="000B6827" w:rsidP="000B6827">
      <w:pPr>
        <w:numPr>
          <w:ilvl w:val="1"/>
          <w:numId w:val="11"/>
        </w:numPr>
      </w:pPr>
      <w:r w:rsidRPr="000B6827">
        <w:t>Water enforcement </w:t>
      </w:r>
    </w:p>
    <w:p w14:paraId="7FD646CF" w14:textId="77777777" w:rsidR="000B6827" w:rsidRPr="000B6827" w:rsidRDefault="000B6827" w:rsidP="000B6827"/>
    <w:p w14:paraId="0A882F03" w14:textId="77777777" w:rsidR="000B6827" w:rsidRPr="000B6827" w:rsidRDefault="000B6827" w:rsidP="000B6827">
      <w:pPr>
        <w:numPr>
          <w:ilvl w:val="0"/>
          <w:numId w:val="1"/>
        </w:numPr>
      </w:pPr>
      <w:r w:rsidRPr="000B6827">
        <w:rPr>
          <w:b/>
          <w:bCs/>
        </w:rPr>
        <w:t>Endangered Species Act</w:t>
      </w:r>
      <w:r w:rsidRPr="000B6827">
        <w:t>: This act is dedicated to protecting life besides mankind. </w:t>
      </w:r>
    </w:p>
    <w:p w14:paraId="258046E8" w14:textId="77777777" w:rsidR="000B6827" w:rsidRDefault="000B6827" w:rsidP="000B6827">
      <w:r w:rsidRPr="000B6827">
        <w:t> </w:t>
      </w:r>
    </w:p>
    <w:p w14:paraId="718EF269" w14:textId="77777777" w:rsidR="00E926F1" w:rsidRPr="00E926F1" w:rsidRDefault="00E926F1" w:rsidP="00E926F1">
      <w:r w:rsidRPr="00E926F1">
        <w:t>The Endangered Species Act (ESA) is a law that protects endangered and threatened species and their habitats: </w:t>
      </w:r>
    </w:p>
    <w:p w14:paraId="13F6A4A0" w14:textId="77777777" w:rsidR="00E926F1" w:rsidRPr="00E926F1" w:rsidRDefault="00E926F1" w:rsidP="00E926F1">
      <w:r w:rsidRPr="00E926F1">
        <w:t> </w:t>
      </w:r>
    </w:p>
    <w:p w14:paraId="781658FA" w14:textId="77777777" w:rsidR="00E926F1" w:rsidRPr="00E926F1" w:rsidRDefault="00E926F1" w:rsidP="00E926F1">
      <w:pPr>
        <w:ind w:left="720"/>
      </w:pPr>
      <w:r w:rsidRPr="00E926F1">
        <w:rPr>
          <w:b/>
          <w:bCs/>
        </w:rPr>
        <w:t>Purpose</w:t>
      </w:r>
    </w:p>
    <w:p w14:paraId="0C605A45" w14:textId="77777777" w:rsidR="00E926F1" w:rsidRPr="00E926F1" w:rsidRDefault="00E926F1" w:rsidP="00E926F1">
      <w:r w:rsidRPr="00E926F1">
        <w:t>The ESA was passed in 1973 to protect species from extinction and to conserve the ecosystems they depend on. </w:t>
      </w:r>
    </w:p>
    <w:p w14:paraId="6773CED3" w14:textId="77777777" w:rsidR="00E926F1" w:rsidRPr="00E926F1" w:rsidRDefault="00E926F1" w:rsidP="00E926F1">
      <w:r w:rsidRPr="00E926F1">
        <w:t> </w:t>
      </w:r>
    </w:p>
    <w:p w14:paraId="60D2529C" w14:textId="77777777" w:rsidR="00E926F1" w:rsidRPr="00E926F1" w:rsidRDefault="00E926F1" w:rsidP="00E926F1">
      <w:pPr>
        <w:ind w:left="720"/>
      </w:pPr>
      <w:r w:rsidRPr="00E926F1">
        <w:rPr>
          <w:b/>
          <w:bCs/>
        </w:rPr>
        <w:t>Administration</w:t>
      </w:r>
    </w:p>
    <w:p w14:paraId="7FB82254" w14:textId="77777777" w:rsidR="00E926F1" w:rsidRPr="00E926F1" w:rsidRDefault="00E926F1" w:rsidP="00E926F1">
      <w:r w:rsidRPr="00E926F1">
        <w:t>The U.S. Fish and Wildlife Service (USFWS) and the National Marine Fisheries Service (NMFS) are responsible for administering the ESA. </w:t>
      </w:r>
    </w:p>
    <w:p w14:paraId="5609F3CA" w14:textId="77777777" w:rsidR="00E926F1" w:rsidRPr="00E926F1" w:rsidRDefault="00E926F1" w:rsidP="00E926F1">
      <w:r w:rsidRPr="00E926F1">
        <w:t> </w:t>
      </w:r>
    </w:p>
    <w:p w14:paraId="56DA6F36" w14:textId="77777777" w:rsidR="00E926F1" w:rsidRPr="00E926F1" w:rsidRDefault="00E926F1" w:rsidP="00E926F1">
      <w:pPr>
        <w:ind w:left="720"/>
      </w:pPr>
      <w:r w:rsidRPr="00E926F1">
        <w:rPr>
          <w:b/>
          <w:bCs/>
        </w:rPr>
        <w:t>Listing</w:t>
      </w:r>
    </w:p>
    <w:p w14:paraId="14E95ADD" w14:textId="77777777" w:rsidR="00E926F1" w:rsidRPr="00E926F1" w:rsidRDefault="00E926F1" w:rsidP="00E926F1">
      <w:r w:rsidRPr="00E926F1">
        <w:t>Species can be listed as endangered or threatened. Endangered means the species is in danger of extinction, while threatened means it's likely to become endangered in the near future. </w:t>
      </w:r>
    </w:p>
    <w:p w14:paraId="574F8782" w14:textId="77777777" w:rsidR="00E926F1" w:rsidRPr="00E926F1" w:rsidRDefault="00E926F1" w:rsidP="00E926F1">
      <w:r w:rsidRPr="00E926F1">
        <w:t> </w:t>
      </w:r>
    </w:p>
    <w:p w14:paraId="210E5B0C" w14:textId="77777777" w:rsidR="00E926F1" w:rsidRPr="00E926F1" w:rsidRDefault="00E926F1" w:rsidP="00E926F1">
      <w:pPr>
        <w:ind w:left="720"/>
      </w:pPr>
      <w:r w:rsidRPr="00E926F1">
        <w:rPr>
          <w:b/>
          <w:bCs/>
        </w:rPr>
        <w:t>Protection</w:t>
      </w:r>
    </w:p>
    <w:p w14:paraId="3EC7A683" w14:textId="77777777" w:rsidR="00E926F1" w:rsidRPr="00E926F1" w:rsidRDefault="00E926F1" w:rsidP="00E926F1">
      <w:r w:rsidRPr="00E926F1">
        <w:t>Once a species is listed, it receives protective measures, such as restrictions on transportation, sale, or taking. The government can also purchase important habitats and develop recovery plans. </w:t>
      </w:r>
    </w:p>
    <w:p w14:paraId="0C4BD08D" w14:textId="77777777" w:rsidR="00E926F1" w:rsidRPr="00E926F1" w:rsidRDefault="00E926F1" w:rsidP="00E926F1">
      <w:r w:rsidRPr="00E926F1">
        <w:t> </w:t>
      </w:r>
    </w:p>
    <w:p w14:paraId="538C6659" w14:textId="77777777" w:rsidR="00E926F1" w:rsidRPr="00E926F1" w:rsidRDefault="00E926F1" w:rsidP="00E926F1">
      <w:pPr>
        <w:ind w:left="720"/>
      </w:pPr>
      <w:r w:rsidRPr="00E926F1">
        <w:rPr>
          <w:b/>
          <w:bCs/>
        </w:rPr>
        <w:t>Cooperation</w:t>
      </w:r>
    </w:p>
    <w:p w14:paraId="4C3F35DB" w14:textId="77777777" w:rsidR="00E926F1" w:rsidRPr="00E926F1" w:rsidRDefault="00E926F1" w:rsidP="00E926F1">
      <w:r w:rsidRPr="00E926F1">
        <w:t>The ESA encourages cooperation with other nations and non-federal partners to develop conservation plans. </w:t>
      </w:r>
    </w:p>
    <w:p w14:paraId="3001DE03" w14:textId="77777777" w:rsidR="00E926F1" w:rsidRPr="00E926F1" w:rsidRDefault="00E926F1" w:rsidP="00E926F1">
      <w:r w:rsidRPr="00E926F1">
        <w:lastRenderedPageBreak/>
        <w:t> </w:t>
      </w:r>
    </w:p>
    <w:p w14:paraId="52AEEF8E" w14:textId="77777777" w:rsidR="00E926F1" w:rsidRPr="00E926F1" w:rsidRDefault="00E926F1" w:rsidP="00E926F1">
      <w:pPr>
        <w:ind w:left="720"/>
      </w:pPr>
      <w:r w:rsidRPr="00E926F1">
        <w:rPr>
          <w:b/>
          <w:bCs/>
        </w:rPr>
        <w:t>Effectiveness</w:t>
      </w:r>
    </w:p>
    <w:p w14:paraId="1C290BF4" w14:textId="77777777" w:rsidR="00E926F1" w:rsidRPr="00E926F1" w:rsidRDefault="00E926F1" w:rsidP="00E926F1">
      <w:r w:rsidRPr="00E926F1">
        <w:t>The ESA is considered one of the most effective conservation laws in the United States. It's estimated to have prevented the extinction of 99% of listed species. </w:t>
      </w:r>
    </w:p>
    <w:p w14:paraId="6DBC62A9" w14:textId="77777777" w:rsidR="00E926F1" w:rsidRPr="00E926F1" w:rsidRDefault="00E926F1" w:rsidP="00E926F1">
      <w:r w:rsidRPr="00E926F1">
        <w:t> </w:t>
      </w:r>
    </w:p>
    <w:p w14:paraId="6F21D11F" w14:textId="77777777" w:rsidR="00E926F1" w:rsidRPr="00E926F1" w:rsidRDefault="00E926F1" w:rsidP="00E926F1">
      <w:r w:rsidRPr="00E926F1">
        <w:t>California also has an Endangered Species Act (CESA) that protects plant and animal species at risk of extinction. </w:t>
      </w:r>
    </w:p>
    <w:p w14:paraId="114F88CD" w14:textId="77777777" w:rsidR="000B6827" w:rsidRPr="000B6827" w:rsidRDefault="000B6827" w:rsidP="000B6827"/>
    <w:p w14:paraId="452CEA54" w14:textId="77777777" w:rsidR="000B6827" w:rsidRPr="000B6827" w:rsidRDefault="000B6827" w:rsidP="000B6827">
      <w:pPr>
        <w:numPr>
          <w:ilvl w:val="0"/>
          <w:numId w:val="1"/>
        </w:numPr>
      </w:pPr>
      <w:r w:rsidRPr="000B6827">
        <w:rPr>
          <w:b/>
          <w:bCs/>
        </w:rPr>
        <w:t>Resource Conservation and Recovery Act (RCRA)</w:t>
      </w:r>
      <w:r w:rsidRPr="000B6827">
        <w:t>: This act governs the disposal of solid and hazardous waste. </w:t>
      </w:r>
    </w:p>
    <w:p w14:paraId="67266D42" w14:textId="77777777" w:rsidR="000B6827" w:rsidRDefault="000B6827" w:rsidP="000B6827">
      <w:r w:rsidRPr="000B6827">
        <w:t> </w:t>
      </w:r>
    </w:p>
    <w:p w14:paraId="6479298A" w14:textId="5F804A35" w:rsidR="000B6827" w:rsidRPr="000B6827" w:rsidRDefault="00E926F1" w:rsidP="000B6827">
      <w:r w:rsidRPr="00E926F1">
        <w:t>It set national goals for protecting human health and the natural environment from the potential hazards of waste disposal; conserving energy and natural resources; reducing the amount of waste generated through source reduction and recycling; and ensuring the management of waste in an environmentally sound manner.</w:t>
      </w:r>
    </w:p>
    <w:p w14:paraId="483A6786" w14:textId="77777777" w:rsidR="000B6827" w:rsidRPr="000B6827" w:rsidRDefault="000B6827" w:rsidP="000B6827">
      <w:pPr>
        <w:numPr>
          <w:ilvl w:val="0"/>
          <w:numId w:val="1"/>
        </w:numPr>
      </w:pPr>
      <w:r w:rsidRPr="000B6827">
        <w:rPr>
          <w:b/>
          <w:bCs/>
        </w:rPr>
        <w:t>Comprehensive Environmental Response, Compensation, and Liability Act of 1980 (CERCLA)</w:t>
      </w:r>
      <w:r w:rsidRPr="000B6827">
        <w:t>: Also known as the “Superfund,” this act is aimed at cleaning up areas which are already polluted. </w:t>
      </w:r>
    </w:p>
    <w:p w14:paraId="03A264C3" w14:textId="77777777" w:rsidR="000B6827" w:rsidRDefault="000B6827" w:rsidP="000B6827">
      <w:r w:rsidRPr="000B6827">
        <w:t> </w:t>
      </w:r>
    </w:p>
    <w:p w14:paraId="3FB78E21" w14:textId="77777777" w:rsidR="00E926F1" w:rsidRPr="00E926F1" w:rsidRDefault="00E926F1" w:rsidP="00E926F1">
      <w:r w:rsidRPr="00E926F1">
        <w:t>The Comprehensive Environmental Response, Compensation, and Liability Act (CERCLA), also known as Superfund, is a federal law that gives the government the authority to clean up and regulate hazardous waste sites: </w:t>
      </w:r>
    </w:p>
    <w:p w14:paraId="7FD45D7A" w14:textId="77777777" w:rsidR="00E926F1" w:rsidRPr="00E926F1" w:rsidRDefault="00E926F1" w:rsidP="00E926F1">
      <w:r w:rsidRPr="00E926F1">
        <w:t> </w:t>
      </w:r>
    </w:p>
    <w:p w14:paraId="11131B31" w14:textId="77777777" w:rsidR="00E926F1" w:rsidRPr="00E926F1" w:rsidRDefault="00E926F1" w:rsidP="00E926F1">
      <w:pPr>
        <w:ind w:left="720"/>
      </w:pPr>
      <w:r w:rsidRPr="00E926F1">
        <w:rPr>
          <w:b/>
          <w:bCs/>
        </w:rPr>
        <w:t>Purpose</w:t>
      </w:r>
    </w:p>
    <w:p w14:paraId="2506E2AC" w14:textId="77777777" w:rsidR="00E926F1" w:rsidRPr="00E926F1" w:rsidRDefault="00E926F1" w:rsidP="00E926F1">
      <w:r w:rsidRPr="00E926F1">
        <w:t>CERCLA was passed in 1980 to address the environmental and health risks of hazardous substances released into the environment. The law was a response to the discovery of several highly contaminated sites in the 1970s, such as Love Canal, Times Beach, Valley of the Drums, and Mottolo Pig Farm. </w:t>
      </w:r>
    </w:p>
    <w:p w14:paraId="143298FC" w14:textId="77777777" w:rsidR="00E926F1" w:rsidRPr="00E926F1" w:rsidRDefault="00E926F1" w:rsidP="00E926F1">
      <w:r w:rsidRPr="00E926F1">
        <w:t> </w:t>
      </w:r>
    </w:p>
    <w:p w14:paraId="7423AD5F" w14:textId="77777777" w:rsidR="00E926F1" w:rsidRPr="00E926F1" w:rsidRDefault="00E926F1" w:rsidP="00E926F1">
      <w:pPr>
        <w:ind w:left="720"/>
      </w:pPr>
      <w:r w:rsidRPr="00E926F1">
        <w:rPr>
          <w:b/>
          <w:bCs/>
        </w:rPr>
        <w:t>Responsibilities</w:t>
      </w:r>
    </w:p>
    <w:p w14:paraId="17BF0DB3" w14:textId="77777777" w:rsidR="00E926F1" w:rsidRPr="00E926F1" w:rsidRDefault="00E926F1" w:rsidP="00E926F1">
      <w:r w:rsidRPr="00E926F1">
        <w:t>CERCLA gives the EPA the power to:</w:t>
      </w:r>
    </w:p>
    <w:p w14:paraId="177D4CFE" w14:textId="77777777" w:rsidR="00E926F1" w:rsidRPr="00E926F1" w:rsidRDefault="00E926F1" w:rsidP="00E926F1">
      <w:pPr>
        <w:numPr>
          <w:ilvl w:val="1"/>
          <w:numId w:val="14"/>
        </w:numPr>
      </w:pPr>
      <w:r w:rsidRPr="00E926F1">
        <w:t>Identify potentially responsible parties (PRPs) for environmental contamination </w:t>
      </w:r>
    </w:p>
    <w:p w14:paraId="3CFF7242" w14:textId="77777777" w:rsidR="00E926F1" w:rsidRPr="00E926F1" w:rsidRDefault="00E926F1" w:rsidP="00E926F1">
      <w:r w:rsidRPr="00E926F1">
        <w:t> </w:t>
      </w:r>
    </w:p>
    <w:p w14:paraId="2ECF1A7B" w14:textId="77777777" w:rsidR="00E926F1" w:rsidRPr="00E926F1" w:rsidRDefault="00E926F1" w:rsidP="00E926F1">
      <w:pPr>
        <w:numPr>
          <w:ilvl w:val="1"/>
          <w:numId w:val="15"/>
        </w:numPr>
      </w:pPr>
      <w:r w:rsidRPr="00E926F1">
        <w:lastRenderedPageBreak/>
        <w:t>Force PRPs to clean up or pay damages to clean up contaminated sites </w:t>
      </w:r>
    </w:p>
    <w:p w14:paraId="5A37A59E" w14:textId="77777777" w:rsidR="00E926F1" w:rsidRPr="00E926F1" w:rsidRDefault="00E926F1" w:rsidP="00E926F1">
      <w:r w:rsidRPr="00E926F1">
        <w:t> </w:t>
      </w:r>
    </w:p>
    <w:p w14:paraId="23D97C6F" w14:textId="77777777" w:rsidR="00E926F1" w:rsidRPr="00E926F1" w:rsidRDefault="00E926F1" w:rsidP="00E926F1">
      <w:pPr>
        <w:numPr>
          <w:ilvl w:val="1"/>
          <w:numId w:val="16"/>
        </w:numPr>
      </w:pPr>
      <w:r w:rsidRPr="00E926F1">
        <w:t>Create the Hazardous Substance Superfund to provide funds to clean up sites without a responsible party </w:t>
      </w:r>
    </w:p>
    <w:p w14:paraId="69878696" w14:textId="77777777" w:rsidR="00E926F1" w:rsidRPr="00E926F1" w:rsidRDefault="00E926F1" w:rsidP="00E926F1">
      <w:r w:rsidRPr="00E926F1">
        <w:t> </w:t>
      </w:r>
    </w:p>
    <w:p w14:paraId="0F4327A6" w14:textId="77777777" w:rsidR="00E926F1" w:rsidRPr="00E926F1" w:rsidRDefault="00E926F1" w:rsidP="00E926F1">
      <w:pPr>
        <w:ind w:left="720"/>
      </w:pPr>
      <w:r w:rsidRPr="00E926F1">
        <w:rPr>
          <w:b/>
          <w:bCs/>
        </w:rPr>
        <w:t>Enforcement</w:t>
      </w:r>
    </w:p>
    <w:p w14:paraId="1E54C826" w14:textId="77777777" w:rsidR="00E926F1" w:rsidRPr="00E926F1" w:rsidRDefault="00E926F1" w:rsidP="00E926F1">
      <w:r w:rsidRPr="00E926F1">
        <w:t>The EPA can seek penalties of $32,500–$37,500 per day of non-compliance. </w:t>
      </w:r>
    </w:p>
    <w:p w14:paraId="358F202A" w14:textId="77777777" w:rsidR="00E926F1" w:rsidRPr="00E926F1" w:rsidRDefault="00E926F1" w:rsidP="00E926F1">
      <w:r w:rsidRPr="00E926F1">
        <w:t> </w:t>
      </w:r>
    </w:p>
    <w:p w14:paraId="4ED1B43D" w14:textId="77777777" w:rsidR="00E926F1" w:rsidRPr="00E926F1" w:rsidRDefault="00E926F1" w:rsidP="00E926F1">
      <w:pPr>
        <w:ind w:left="720"/>
      </w:pPr>
      <w:r w:rsidRPr="00E926F1">
        <w:rPr>
          <w:b/>
          <w:bCs/>
        </w:rPr>
        <w:t>Site evaluation</w:t>
      </w:r>
    </w:p>
    <w:p w14:paraId="5DFC5EDA" w14:textId="77777777" w:rsidR="00E926F1" w:rsidRPr="00E926F1" w:rsidRDefault="00E926F1" w:rsidP="00E926F1">
      <w:r w:rsidRPr="00E926F1">
        <w:t>The EPA and state agencies use the Hazard Ranking System (HRS) to calculate a site score for each site. A score of 28.5 or higher places the site on the National Priorities List and makes it eligible for cleanup. </w:t>
      </w:r>
    </w:p>
    <w:p w14:paraId="35CFB11B" w14:textId="77777777" w:rsidR="00E926F1" w:rsidRPr="00E926F1" w:rsidRDefault="00E926F1" w:rsidP="00E926F1">
      <w:r w:rsidRPr="00E926F1">
        <w:t> </w:t>
      </w:r>
    </w:p>
    <w:p w14:paraId="7BCA1F76" w14:textId="77777777" w:rsidR="00E926F1" w:rsidRPr="00E926F1" w:rsidRDefault="00E926F1" w:rsidP="00E926F1">
      <w:pPr>
        <w:ind w:left="720"/>
      </w:pPr>
      <w:r w:rsidRPr="00E926F1">
        <w:rPr>
          <w:b/>
          <w:bCs/>
        </w:rPr>
        <w:t>Other laws</w:t>
      </w:r>
    </w:p>
    <w:p w14:paraId="1425FD16" w14:textId="77777777" w:rsidR="00E926F1" w:rsidRPr="00E926F1" w:rsidRDefault="00E926F1" w:rsidP="00E926F1">
      <w:r w:rsidRPr="00E926F1">
        <w:t>Several other laws have amended CERCLA, including the Superfund Amendments and Reauthorization Act of 1986 (SARA). </w:t>
      </w:r>
    </w:p>
    <w:p w14:paraId="0B1441A6" w14:textId="77777777" w:rsidR="000B6827" w:rsidRPr="000B6827" w:rsidRDefault="000B6827" w:rsidP="000B6827"/>
    <w:p w14:paraId="08004198" w14:textId="77777777" w:rsidR="000B6827" w:rsidRPr="000B6827" w:rsidRDefault="000B6827" w:rsidP="000B6827">
      <w:pPr>
        <w:numPr>
          <w:ilvl w:val="0"/>
          <w:numId w:val="1"/>
        </w:numPr>
      </w:pPr>
      <w:r w:rsidRPr="000B6827">
        <w:rPr>
          <w:b/>
          <w:bCs/>
        </w:rPr>
        <w:t>Toxic Substances Control Act of 1976 (TSCA)</w:t>
      </w:r>
      <w:r w:rsidRPr="000B6827">
        <w:t>: This act regulates the production, importation, use, and disposal of chemicals such as lead-based paint and asbestos. </w:t>
      </w:r>
    </w:p>
    <w:p w14:paraId="0CE112E7" w14:textId="77777777" w:rsidR="000B6827" w:rsidRDefault="000B6827" w:rsidP="000B6827">
      <w:r w:rsidRPr="000B6827">
        <w:t> </w:t>
      </w:r>
    </w:p>
    <w:p w14:paraId="3A278259" w14:textId="77777777" w:rsidR="00E926F1" w:rsidRPr="00E926F1" w:rsidRDefault="00E926F1" w:rsidP="00E926F1">
      <w:r w:rsidRPr="00E926F1">
        <w:t>The Toxic Substances Control Act (TSCA) of 1976 is a law that gives the Environmental Protection Agency (EPA) the authority to regulate chemicals in the United States: </w:t>
      </w:r>
    </w:p>
    <w:p w14:paraId="18C06321" w14:textId="77777777" w:rsidR="00E926F1" w:rsidRPr="00E926F1" w:rsidRDefault="00E926F1" w:rsidP="00E926F1">
      <w:r w:rsidRPr="00E926F1">
        <w:t> </w:t>
      </w:r>
    </w:p>
    <w:p w14:paraId="27A7B7D1" w14:textId="77777777" w:rsidR="00E926F1" w:rsidRPr="00E926F1" w:rsidRDefault="00E926F1" w:rsidP="00E926F1">
      <w:pPr>
        <w:ind w:left="720"/>
      </w:pPr>
      <w:r w:rsidRPr="00E926F1">
        <w:rPr>
          <w:b/>
          <w:bCs/>
        </w:rPr>
        <w:t>Chemical testing</w:t>
      </w:r>
    </w:p>
    <w:p w14:paraId="684383B2" w14:textId="77777777" w:rsidR="00E926F1" w:rsidRPr="00E926F1" w:rsidRDefault="00E926F1" w:rsidP="00E926F1">
      <w:r w:rsidRPr="00E926F1">
        <w:t>Requires chemicals to be tested for toxicity before they are sold to consumers </w:t>
      </w:r>
    </w:p>
    <w:p w14:paraId="01203B67" w14:textId="77777777" w:rsidR="00E926F1" w:rsidRPr="00E926F1" w:rsidRDefault="00E926F1" w:rsidP="00E926F1">
      <w:r w:rsidRPr="00E926F1">
        <w:t> </w:t>
      </w:r>
    </w:p>
    <w:p w14:paraId="4C939BEF" w14:textId="77777777" w:rsidR="00E926F1" w:rsidRPr="00E926F1" w:rsidRDefault="00E926F1" w:rsidP="00E926F1">
      <w:pPr>
        <w:ind w:left="720"/>
      </w:pPr>
      <w:r w:rsidRPr="00E926F1">
        <w:rPr>
          <w:b/>
          <w:bCs/>
        </w:rPr>
        <w:t>Chemical tracking</w:t>
      </w:r>
    </w:p>
    <w:p w14:paraId="55D1FE89" w14:textId="77777777" w:rsidR="00E926F1" w:rsidRPr="00E926F1" w:rsidRDefault="00E926F1" w:rsidP="00E926F1">
      <w:r w:rsidRPr="00E926F1">
        <w:t>Requires the EPA to track and report chemicals that may be hazardous to human health or the environment </w:t>
      </w:r>
    </w:p>
    <w:p w14:paraId="741EA37C" w14:textId="77777777" w:rsidR="00E926F1" w:rsidRPr="00E926F1" w:rsidRDefault="00E926F1" w:rsidP="00E926F1">
      <w:r w:rsidRPr="00E926F1">
        <w:t> </w:t>
      </w:r>
    </w:p>
    <w:p w14:paraId="5672C475" w14:textId="77777777" w:rsidR="00E926F1" w:rsidRPr="00E926F1" w:rsidRDefault="00E926F1" w:rsidP="00E926F1">
      <w:pPr>
        <w:ind w:left="720"/>
      </w:pPr>
      <w:r w:rsidRPr="00E926F1">
        <w:rPr>
          <w:b/>
          <w:bCs/>
        </w:rPr>
        <w:t>Chemical import and export</w:t>
      </w:r>
    </w:p>
    <w:p w14:paraId="0BE79273" w14:textId="77777777" w:rsidR="00E926F1" w:rsidRPr="00E926F1" w:rsidRDefault="00E926F1" w:rsidP="00E926F1">
      <w:r w:rsidRPr="00E926F1">
        <w:lastRenderedPageBreak/>
        <w:t>Allows the EPA to oversee the importation of chemicals and regulate their use </w:t>
      </w:r>
    </w:p>
    <w:p w14:paraId="4DEA065D" w14:textId="77777777" w:rsidR="00E926F1" w:rsidRPr="00E926F1" w:rsidRDefault="00E926F1" w:rsidP="00E926F1">
      <w:r w:rsidRPr="00E926F1">
        <w:t> </w:t>
      </w:r>
    </w:p>
    <w:p w14:paraId="26030DA8" w14:textId="77777777" w:rsidR="00E926F1" w:rsidRPr="00E926F1" w:rsidRDefault="00E926F1" w:rsidP="00E926F1">
      <w:pPr>
        <w:ind w:left="720"/>
      </w:pPr>
      <w:r w:rsidRPr="00E926F1">
        <w:rPr>
          <w:b/>
          <w:bCs/>
        </w:rPr>
        <w:t>Chemical research</w:t>
      </w:r>
    </w:p>
    <w:p w14:paraId="5E2FA0C6" w14:textId="77777777" w:rsidR="00E926F1" w:rsidRPr="00E926F1" w:rsidRDefault="00E926F1" w:rsidP="00E926F1">
      <w:r w:rsidRPr="00E926F1">
        <w:t>Requires the EPA to oversee commercial chemical research and identify any significant risks </w:t>
      </w:r>
    </w:p>
    <w:p w14:paraId="6437B55A" w14:textId="77777777" w:rsidR="00E926F1" w:rsidRPr="00E926F1" w:rsidRDefault="00E926F1" w:rsidP="00E926F1">
      <w:r w:rsidRPr="00E926F1">
        <w:t> </w:t>
      </w:r>
    </w:p>
    <w:p w14:paraId="48352D57" w14:textId="77777777" w:rsidR="00E926F1" w:rsidRPr="00E926F1" w:rsidRDefault="00E926F1" w:rsidP="00E926F1">
      <w:pPr>
        <w:ind w:left="720"/>
      </w:pPr>
      <w:r w:rsidRPr="00E926F1">
        <w:rPr>
          <w:b/>
          <w:bCs/>
        </w:rPr>
        <w:t>Chemical inventory</w:t>
      </w:r>
    </w:p>
    <w:p w14:paraId="3B192ECF" w14:textId="77777777" w:rsidR="00E926F1" w:rsidRPr="00E926F1" w:rsidRDefault="00E926F1" w:rsidP="00E926F1">
      <w:r w:rsidRPr="00E926F1">
        <w:t>Requires the EPA to assess and update the inventory of existing chemicals </w:t>
      </w:r>
    </w:p>
    <w:p w14:paraId="50258A9F" w14:textId="77777777" w:rsidR="00E926F1" w:rsidRPr="00E926F1" w:rsidRDefault="00E926F1" w:rsidP="00E926F1">
      <w:r w:rsidRPr="00E926F1">
        <w:t> </w:t>
      </w:r>
    </w:p>
    <w:p w14:paraId="4B43E448" w14:textId="77777777" w:rsidR="00E926F1" w:rsidRPr="00E926F1" w:rsidRDefault="00E926F1" w:rsidP="00E926F1">
      <w:r w:rsidRPr="00E926F1">
        <w:t>The TSCA was signed into law by President Gerald Ford on October 11, 1976. It is still in effect today, but some say that the law is weak and ineffective. For example, the TSCA did not require manufacturers to test or provide data about the health impact of chemicals before they were sold in the United States. The EPA also couldn't effectively regulate chemicals with known adverse health effects, such as asbestos and methylene chloride. </w:t>
      </w:r>
    </w:p>
    <w:p w14:paraId="069974ED" w14:textId="77777777" w:rsidR="00E926F1" w:rsidRPr="00E926F1" w:rsidRDefault="00E926F1" w:rsidP="00E926F1">
      <w:r w:rsidRPr="00E926F1">
        <w:t> </w:t>
      </w:r>
    </w:p>
    <w:p w14:paraId="4827689C" w14:textId="77777777" w:rsidR="00E926F1" w:rsidRPr="00E926F1" w:rsidRDefault="00E926F1" w:rsidP="00E926F1">
      <w:r w:rsidRPr="00E926F1">
        <w:t>In 2016, the Frank Lautenberg amendments to the TSCA were passed, giving the EPA new authorities and requirements. These amendments were designed to modernize the U.S. industrial chemical policy to promote health. </w:t>
      </w:r>
    </w:p>
    <w:p w14:paraId="04EBDCD6" w14:textId="77777777" w:rsidR="000B6827" w:rsidRPr="000B6827" w:rsidRDefault="000B6827" w:rsidP="000B6827"/>
    <w:p w14:paraId="319EE19D" w14:textId="77777777" w:rsidR="000B6827" w:rsidRPr="000B6827" w:rsidRDefault="000B6827" w:rsidP="000B6827">
      <w:pPr>
        <w:numPr>
          <w:ilvl w:val="0"/>
          <w:numId w:val="1"/>
        </w:numPr>
      </w:pPr>
      <w:r w:rsidRPr="000B6827">
        <w:rPr>
          <w:b/>
          <w:bCs/>
        </w:rPr>
        <w:t>Federal Insecticide, Fungicide, and Rodenticide Act (FIFRA)</w:t>
      </w:r>
      <w:r w:rsidRPr="000B6827">
        <w:t>: This act regulates registration, sale and use of pesticides. </w:t>
      </w:r>
    </w:p>
    <w:p w14:paraId="374218A1" w14:textId="77777777" w:rsidR="000B6827" w:rsidRDefault="000B6827" w:rsidP="000B6827">
      <w:r w:rsidRPr="000B6827">
        <w:t> </w:t>
      </w:r>
    </w:p>
    <w:p w14:paraId="20F3DA05" w14:textId="77777777" w:rsidR="003757E5" w:rsidRPr="003757E5" w:rsidRDefault="003757E5" w:rsidP="003757E5">
      <w:r w:rsidRPr="003757E5">
        <w:t>The Federal Insecticide, Fungicide, and Rodenticide Act (FIFRA) is a US law that regulates the sale, distribution, and use of pesticides: </w:t>
      </w:r>
    </w:p>
    <w:p w14:paraId="45FFC703" w14:textId="77777777" w:rsidR="003757E5" w:rsidRPr="003757E5" w:rsidRDefault="003757E5" w:rsidP="003757E5">
      <w:r w:rsidRPr="003757E5">
        <w:t> </w:t>
      </w:r>
    </w:p>
    <w:p w14:paraId="008285BA" w14:textId="77777777" w:rsidR="003757E5" w:rsidRPr="003757E5" w:rsidRDefault="003757E5" w:rsidP="003757E5">
      <w:pPr>
        <w:ind w:left="720"/>
      </w:pPr>
      <w:r w:rsidRPr="003757E5">
        <w:rPr>
          <w:b/>
          <w:bCs/>
        </w:rPr>
        <w:t>Purpose</w:t>
      </w:r>
    </w:p>
    <w:p w14:paraId="2A50D690" w14:textId="77777777" w:rsidR="003757E5" w:rsidRPr="003757E5" w:rsidRDefault="003757E5" w:rsidP="003757E5">
      <w:r w:rsidRPr="003757E5">
        <w:t>FIFRA protects the environment, consumers, and applicators by establishing a risk and benefit standard for pesticides. </w:t>
      </w:r>
    </w:p>
    <w:p w14:paraId="7A44094F" w14:textId="77777777" w:rsidR="003757E5" w:rsidRPr="003757E5" w:rsidRDefault="003757E5" w:rsidP="003757E5">
      <w:r w:rsidRPr="003757E5">
        <w:t> </w:t>
      </w:r>
    </w:p>
    <w:p w14:paraId="1F260D7B" w14:textId="77777777" w:rsidR="003757E5" w:rsidRPr="003757E5" w:rsidRDefault="003757E5" w:rsidP="003757E5">
      <w:pPr>
        <w:ind w:left="720"/>
      </w:pPr>
      <w:r w:rsidRPr="003757E5">
        <w:rPr>
          <w:b/>
          <w:bCs/>
        </w:rPr>
        <w:t>Registration</w:t>
      </w:r>
    </w:p>
    <w:p w14:paraId="11DFE79A" w14:textId="77777777" w:rsidR="003757E5" w:rsidRPr="003757E5" w:rsidRDefault="003757E5" w:rsidP="003757E5">
      <w:r w:rsidRPr="003757E5">
        <w:t>The US Environmental Protection Agency (EPA) registers pesticides before they can be sold or distributed in the US. </w:t>
      </w:r>
    </w:p>
    <w:p w14:paraId="55C4B019" w14:textId="77777777" w:rsidR="003757E5" w:rsidRPr="003757E5" w:rsidRDefault="003757E5" w:rsidP="003757E5">
      <w:r w:rsidRPr="003757E5">
        <w:t> </w:t>
      </w:r>
    </w:p>
    <w:p w14:paraId="75A48EEA" w14:textId="77777777" w:rsidR="003757E5" w:rsidRPr="003757E5" w:rsidRDefault="003757E5" w:rsidP="003757E5">
      <w:pPr>
        <w:ind w:left="720"/>
      </w:pPr>
      <w:r w:rsidRPr="003757E5">
        <w:rPr>
          <w:b/>
          <w:bCs/>
        </w:rPr>
        <w:lastRenderedPageBreak/>
        <w:t>Labeling</w:t>
      </w:r>
    </w:p>
    <w:p w14:paraId="450B8D0F" w14:textId="77777777" w:rsidR="003757E5" w:rsidRPr="003757E5" w:rsidRDefault="003757E5" w:rsidP="003757E5">
      <w:r w:rsidRPr="003757E5">
        <w:t>The EPA approves labels for registered pesticides, and these labels are legally binding. </w:t>
      </w:r>
    </w:p>
    <w:p w14:paraId="672F6192" w14:textId="77777777" w:rsidR="003757E5" w:rsidRPr="003757E5" w:rsidRDefault="003757E5" w:rsidP="003757E5">
      <w:r w:rsidRPr="003757E5">
        <w:t> </w:t>
      </w:r>
    </w:p>
    <w:p w14:paraId="1FBF182D" w14:textId="77777777" w:rsidR="003757E5" w:rsidRPr="003757E5" w:rsidRDefault="003757E5" w:rsidP="003757E5">
      <w:pPr>
        <w:ind w:left="720"/>
      </w:pPr>
      <w:r w:rsidRPr="003757E5">
        <w:rPr>
          <w:b/>
          <w:bCs/>
        </w:rPr>
        <w:t>Enforcement</w:t>
      </w:r>
    </w:p>
    <w:p w14:paraId="010F2CAD" w14:textId="77777777" w:rsidR="003757E5" w:rsidRPr="003757E5" w:rsidRDefault="003757E5" w:rsidP="003757E5">
      <w:r w:rsidRPr="003757E5">
        <w:t>The EPA enforces FIFRA, and violators may face civil or criminal penalties. </w:t>
      </w:r>
    </w:p>
    <w:p w14:paraId="3E319069" w14:textId="77777777" w:rsidR="003757E5" w:rsidRPr="003757E5" w:rsidRDefault="003757E5" w:rsidP="003757E5">
      <w:r w:rsidRPr="003757E5">
        <w:t> </w:t>
      </w:r>
    </w:p>
    <w:p w14:paraId="0E7DE264" w14:textId="77777777" w:rsidR="003757E5" w:rsidRPr="003757E5" w:rsidRDefault="003757E5" w:rsidP="003757E5">
      <w:pPr>
        <w:ind w:left="720"/>
      </w:pPr>
      <w:r w:rsidRPr="003757E5">
        <w:rPr>
          <w:b/>
          <w:bCs/>
        </w:rPr>
        <w:t>Scope</w:t>
      </w:r>
    </w:p>
    <w:p w14:paraId="0E62D7E5" w14:textId="77777777" w:rsidR="003757E5" w:rsidRPr="003757E5" w:rsidRDefault="003757E5" w:rsidP="003757E5">
      <w:r w:rsidRPr="003757E5">
        <w:t>FIFRA applies to all types of pesticides, including herbicides, insecticides, fungicides, rodenticides, and antimicrobials. </w:t>
      </w:r>
    </w:p>
    <w:p w14:paraId="01011D33" w14:textId="77777777" w:rsidR="003757E5" w:rsidRPr="003757E5" w:rsidRDefault="003757E5" w:rsidP="003757E5">
      <w:r w:rsidRPr="003757E5">
        <w:t> </w:t>
      </w:r>
    </w:p>
    <w:p w14:paraId="22C9D910" w14:textId="77777777" w:rsidR="003757E5" w:rsidRPr="003757E5" w:rsidRDefault="003757E5" w:rsidP="003757E5">
      <w:pPr>
        <w:ind w:left="720"/>
      </w:pPr>
      <w:r w:rsidRPr="003757E5">
        <w:rPr>
          <w:b/>
          <w:bCs/>
        </w:rPr>
        <w:t>History</w:t>
      </w:r>
    </w:p>
    <w:p w14:paraId="349902BF" w14:textId="77777777" w:rsidR="003757E5" w:rsidRPr="003757E5" w:rsidRDefault="003757E5" w:rsidP="003757E5">
      <w:r w:rsidRPr="003757E5">
        <w:t>FIFRA was passed in 1947 and has been amended several times, most recently by the Food Quality Protection Act in 1996. </w:t>
      </w:r>
    </w:p>
    <w:p w14:paraId="4D637F35" w14:textId="77777777" w:rsidR="000B6827" w:rsidRPr="000B6827" w:rsidRDefault="000B6827" w:rsidP="000B6827"/>
    <w:p w14:paraId="0BAB6D68" w14:textId="63976B3B" w:rsidR="000B6827" w:rsidRDefault="000B6827" w:rsidP="000B6827">
      <w:pPr>
        <w:numPr>
          <w:ilvl w:val="0"/>
          <w:numId w:val="1"/>
        </w:numPr>
      </w:pPr>
      <w:r w:rsidRPr="000B6827">
        <w:rPr>
          <w:b/>
          <w:bCs/>
        </w:rPr>
        <w:t>Occupational Safety and Health Act (OSHA)</w:t>
      </w:r>
      <w:r w:rsidRPr="000B6827">
        <w:t>: This act requires employers to provide workers with a safe workplace. </w:t>
      </w:r>
    </w:p>
    <w:p w14:paraId="7F25B0CD" w14:textId="77777777" w:rsidR="003757E5" w:rsidRDefault="003757E5" w:rsidP="003757E5">
      <w:pPr>
        <w:ind w:left="720"/>
      </w:pPr>
    </w:p>
    <w:p w14:paraId="6C26650E" w14:textId="5571A44E" w:rsidR="000B6827" w:rsidRDefault="003757E5" w:rsidP="000B6827">
      <w:r w:rsidRPr="003757E5">
        <w:t>The OSH Act of 1970 was enacted to assure safe and healthful working conditions for working individuals. This includes: Authorizing enforcement of the standards developed under the Act. Assisting and encouraging states in their efforts to assure safe and healthful working conditions.</w:t>
      </w:r>
    </w:p>
    <w:p w14:paraId="63D30AB5" w14:textId="77777777" w:rsidR="003757E5" w:rsidRPr="000B6827" w:rsidRDefault="003757E5" w:rsidP="000B6827"/>
    <w:p w14:paraId="4A90E2DB" w14:textId="77777777" w:rsidR="000B6827" w:rsidRPr="000B6827" w:rsidRDefault="000B6827" w:rsidP="000B6827">
      <w:pPr>
        <w:numPr>
          <w:ilvl w:val="0"/>
          <w:numId w:val="1"/>
        </w:numPr>
      </w:pPr>
      <w:r w:rsidRPr="000B6827">
        <w:rPr>
          <w:b/>
          <w:bCs/>
        </w:rPr>
        <w:t>National Environmental Policy Act (NEPA)</w:t>
      </w:r>
      <w:r w:rsidRPr="000B6827">
        <w:t>: This act ensures the government considers environmental impacts before making important decisions. </w:t>
      </w:r>
    </w:p>
    <w:p w14:paraId="19D25370" w14:textId="77777777" w:rsidR="000B6827" w:rsidRDefault="000B6827"/>
    <w:p w14:paraId="613B72E8" w14:textId="77777777" w:rsidR="003757E5" w:rsidRPr="003757E5" w:rsidRDefault="003757E5" w:rsidP="003757E5">
      <w:r w:rsidRPr="003757E5">
        <w:t>The National Environmental Policy Act (NEPA) is a law that requires federal agencies to consider the environmental impact of their actions before making decisions. NEPA was signed into law by President Nixon in 1970 and was the first major environmental law in the United States. </w:t>
      </w:r>
    </w:p>
    <w:p w14:paraId="40B42545" w14:textId="77777777" w:rsidR="003757E5" w:rsidRPr="003757E5" w:rsidRDefault="003757E5" w:rsidP="003757E5">
      <w:r w:rsidRPr="003757E5">
        <w:t> </w:t>
      </w:r>
    </w:p>
    <w:p w14:paraId="5A068CA0" w14:textId="77777777" w:rsidR="003757E5" w:rsidRPr="003757E5" w:rsidRDefault="003757E5" w:rsidP="003757E5">
      <w:r w:rsidRPr="003757E5">
        <w:t>NEPA's goals include:</w:t>
      </w:r>
    </w:p>
    <w:p w14:paraId="484DB7AE" w14:textId="77777777" w:rsidR="003757E5" w:rsidRPr="003757E5" w:rsidRDefault="003757E5" w:rsidP="003757E5">
      <w:pPr>
        <w:numPr>
          <w:ilvl w:val="0"/>
          <w:numId w:val="19"/>
        </w:numPr>
      </w:pPr>
      <w:r w:rsidRPr="003757E5">
        <w:t>Protecting the environment for current and future generations</w:t>
      </w:r>
    </w:p>
    <w:p w14:paraId="688C7B14" w14:textId="77777777" w:rsidR="003757E5" w:rsidRPr="003757E5" w:rsidRDefault="003757E5" w:rsidP="003757E5">
      <w:pPr>
        <w:numPr>
          <w:ilvl w:val="0"/>
          <w:numId w:val="19"/>
        </w:numPr>
      </w:pPr>
      <w:r w:rsidRPr="003757E5">
        <w:t>Encouraging harmony between humans and the environment</w:t>
      </w:r>
    </w:p>
    <w:p w14:paraId="705AAB8B" w14:textId="77777777" w:rsidR="003757E5" w:rsidRPr="003757E5" w:rsidRDefault="003757E5" w:rsidP="003757E5">
      <w:pPr>
        <w:numPr>
          <w:ilvl w:val="0"/>
          <w:numId w:val="19"/>
        </w:numPr>
      </w:pPr>
      <w:r w:rsidRPr="003757E5">
        <w:t>Establishing the Council on Environmental Quality (CEQ) </w:t>
      </w:r>
    </w:p>
    <w:p w14:paraId="6173E84F" w14:textId="77777777" w:rsidR="003757E5" w:rsidRPr="003757E5" w:rsidRDefault="003757E5" w:rsidP="003757E5">
      <w:r w:rsidRPr="003757E5">
        <w:lastRenderedPageBreak/>
        <w:t> </w:t>
      </w:r>
    </w:p>
    <w:p w14:paraId="36A3FF6F" w14:textId="77777777" w:rsidR="003757E5" w:rsidRPr="003757E5" w:rsidRDefault="003757E5" w:rsidP="003757E5">
      <w:r w:rsidRPr="003757E5">
        <w:t>NEPA requires federal agencies to:</w:t>
      </w:r>
    </w:p>
    <w:p w14:paraId="4C8B0BE8" w14:textId="77777777" w:rsidR="003757E5" w:rsidRPr="003757E5" w:rsidRDefault="003757E5" w:rsidP="003757E5">
      <w:pPr>
        <w:numPr>
          <w:ilvl w:val="0"/>
          <w:numId w:val="20"/>
        </w:numPr>
      </w:pPr>
      <w:r w:rsidRPr="003757E5">
        <w:t>Assess the environmental impact of major actions </w:t>
      </w:r>
    </w:p>
    <w:p w14:paraId="0D54A12B" w14:textId="77777777" w:rsidR="003757E5" w:rsidRPr="003757E5" w:rsidRDefault="003757E5" w:rsidP="003757E5">
      <w:r w:rsidRPr="003757E5">
        <w:t> </w:t>
      </w:r>
    </w:p>
    <w:p w14:paraId="02B7B8F4" w14:textId="77777777" w:rsidR="003757E5" w:rsidRPr="003757E5" w:rsidRDefault="003757E5" w:rsidP="003757E5">
      <w:pPr>
        <w:numPr>
          <w:ilvl w:val="0"/>
          <w:numId w:val="20"/>
        </w:numPr>
      </w:pPr>
      <w:r w:rsidRPr="003757E5">
        <w:t>Document their analysis </w:t>
      </w:r>
    </w:p>
    <w:p w14:paraId="5D3F234F" w14:textId="77777777" w:rsidR="003757E5" w:rsidRPr="003757E5" w:rsidRDefault="003757E5" w:rsidP="003757E5">
      <w:r w:rsidRPr="003757E5">
        <w:t> </w:t>
      </w:r>
    </w:p>
    <w:p w14:paraId="5A3A7028" w14:textId="77777777" w:rsidR="003757E5" w:rsidRPr="003757E5" w:rsidRDefault="003757E5" w:rsidP="003757E5">
      <w:pPr>
        <w:numPr>
          <w:ilvl w:val="0"/>
          <w:numId w:val="20"/>
        </w:numPr>
      </w:pPr>
      <w:r w:rsidRPr="003757E5">
        <w:t>Make the analysis available to the public for comment </w:t>
      </w:r>
    </w:p>
    <w:p w14:paraId="0EED92F0" w14:textId="77777777" w:rsidR="003757E5" w:rsidRPr="003757E5" w:rsidRDefault="003757E5" w:rsidP="003757E5">
      <w:r w:rsidRPr="003757E5">
        <w:t> </w:t>
      </w:r>
    </w:p>
    <w:p w14:paraId="4B2AC3F3" w14:textId="77777777" w:rsidR="003757E5" w:rsidRPr="003757E5" w:rsidRDefault="003757E5" w:rsidP="003757E5">
      <w:r w:rsidRPr="003757E5">
        <w:t>NEPA is considered the "Magna Carta" of federal environmental laws. </w:t>
      </w:r>
    </w:p>
    <w:p w14:paraId="6C2DE5A1" w14:textId="77777777" w:rsidR="003757E5" w:rsidRDefault="003757E5"/>
    <w:p w14:paraId="49442B9A" w14:textId="38092E97" w:rsidR="003757E5" w:rsidRDefault="003757E5">
      <w:r w:rsidRPr="003757E5">
        <w:t>Magna Carta was issued in June 1215 and was the first document to put into writing the principle that the king and his government was not above the law. It sought to prevent the king from exploiting his power, and placed limits of royal authority by establishing law as a power in itself.</w:t>
      </w:r>
    </w:p>
    <w:p w14:paraId="70F276D5" w14:textId="77777777" w:rsidR="00132B4D" w:rsidRDefault="00132B4D"/>
    <w:p w14:paraId="5D9CB8D7" w14:textId="77777777" w:rsidR="00132B4D" w:rsidRDefault="00132B4D"/>
    <w:p w14:paraId="2B6A2781" w14:textId="77777777" w:rsidR="00132B4D" w:rsidRDefault="00132B4D"/>
    <w:p w14:paraId="48439D6B" w14:textId="77777777" w:rsidR="00132B4D" w:rsidRDefault="00132B4D"/>
    <w:p w14:paraId="0B567E17" w14:textId="77777777" w:rsidR="00132B4D" w:rsidRDefault="00132B4D"/>
    <w:p w14:paraId="1C2BDCE3" w14:textId="77777777" w:rsidR="00132B4D" w:rsidRDefault="00132B4D"/>
    <w:p w14:paraId="0EC1BFA1" w14:textId="77777777" w:rsidR="00132B4D" w:rsidRDefault="00132B4D"/>
    <w:p w14:paraId="12F4B1A7" w14:textId="77777777" w:rsidR="00132B4D" w:rsidRDefault="00132B4D"/>
    <w:p w14:paraId="28E70B59" w14:textId="77777777" w:rsidR="00132B4D" w:rsidRDefault="00132B4D"/>
    <w:p w14:paraId="3A5D7241" w14:textId="77777777" w:rsidR="00132B4D" w:rsidRDefault="00132B4D"/>
    <w:p w14:paraId="2ADB3599" w14:textId="77777777" w:rsidR="00132B4D" w:rsidRDefault="00132B4D"/>
    <w:p w14:paraId="4DAD4B5D" w14:textId="77777777" w:rsidR="00132B4D" w:rsidRDefault="00132B4D"/>
    <w:p w14:paraId="504FD1DB" w14:textId="77777777" w:rsidR="00132B4D" w:rsidRDefault="00132B4D"/>
    <w:p w14:paraId="2F3819C5" w14:textId="77777777" w:rsidR="00132B4D" w:rsidRDefault="00132B4D"/>
    <w:p w14:paraId="63D45CB9" w14:textId="77777777" w:rsidR="00132B4D" w:rsidRDefault="00132B4D"/>
    <w:p w14:paraId="518A6460" w14:textId="77777777" w:rsidR="00132B4D" w:rsidRDefault="00132B4D"/>
    <w:p w14:paraId="4FEF85EE" w14:textId="77777777" w:rsidR="00132B4D" w:rsidRDefault="00132B4D"/>
    <w:p w14:paraId="05E6763D" w14:textId="77777777" w:rsidR="00132B4D" w:rsidRDefault="00132B4D"/>
    <w:p w14:paraId="018A9A54" w14:textId="77777777" w:rsidR="00132B4D" w:rsidRDefault="00132B4D"/>
    <w:p w14:paraId="25DF7860" w14:textId="77777777" w:rsidR="00132B4D" w:rsidRDefault="00132B4D"/>
    <w:p w14:paraId="3E4D2A4D" w14:textId="77777777" w:rsidR="00132B4D" w:rsidRDefault="00132B4D"/>
    <w:p w14:paraId="48EA9E66" w14:textId="77777777" w:rsidR="00132B4D" w:rsidRDefault="00132B4D"/>
    <w:p w14:paraId="7CB3CF50" w14:textId="62D8E521" w:rsidR="00132B4D" w:rsidRDefault="00132B4D">
      <w:r>
        <w:t>Sources Cited:</w:t>
      </w:r>
    </w:p>
    <w:p w14:paraId="329CE394" w14:textId="77777777" w:rsidR="00132B4D" w:rsidRDefault="00132B4D"/>
    <w:p w14:paraId="4B09267D" w14:textId="77777777" w:rsidR="00232962" w:rsidRPr="00232962" w:rsidRDefault="00232962" w:rsidP="00232962">
      <w:r w:rsidRPr="00232962">
        <w:rPr>
          <w:i/>
          <w:iCs/>
        </w:rPr>
        <w:t>Magnacarta</w:t>
      </w:r>
      <w:r w:rsidRPr="00232962">
        <w:t xml:space="preserve">. (n.d.). UK Parliament. Retrieved November 12, 2024, from https://www.parliament.uk/magnacarta/ </w:t>
      </w:r>
    </w:p>
    <w:p w14:paraId="39165577" w14:textId="77777777" w:rsidR="00232962" w:rsidRPr="00232962" w:rsidRDefault="00232962" w:rsidP="00232962">
      <w:r w:rsidRPr="00232962">
        <w:rPr>
          <w:i/>
          <w:iCs/>
        </w:rPr>
        <w:t>Summary of the Resource Conservation and Recovery Act</w:t>
      </w:r>
      <w:r w:rsidRPr="00232962">
        <w:t xml:space="preserve">. (2013, February 22). US EPA. https://www.epa.gov/laws-regulations/summary-resource-conservation-and-recovery-act </w:t>
      </w:r>
    </w:p>
    <w:p w14:paraId="28D977B8" w14:textId="77777777" w:rsidR="00232962" w:rsidRPr="00232962" w:rsidRDefault="00232962" w:rsidP="00232962">
      <w:r w:rsidRPr="00232962">
        <w:rPr>
          <w:i/>
          <w:iCs/>
        </w:rPr>
        <w:t>The occupational safety and health act and OSHA standards</w:t>
      </w:r>
      <w:r w:rsidRPr="00232962">
        <w:t xml:space="preserve">. (2023, May 5). https://www.cdc.gov/niosh/learning/safetyculturehc/module-5/2.html </w:t>
      </w:r>
    </w:p>
    <w:p w14:paraId="152EAEB2" w14:textId="77777777" w:rsidR="00132B4D" w:rsidRDefault="00132B4D"/>
    <w:sectPr w:rsidR="00132B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56551"/>
    <w:multiLevelType w:val="multilevel"/>
    <w:tmpl w:val="37C868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7616942"/>
    <w:multiLevelType w:val="multilevel"/>
    <w:tmpl w:val="ADDA3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210CF1"/>
    <w:multiLevelType w:val="multilevel"/>
    <w:tmpl w:val="7862A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785336D"/>
    <w:multiLevelType w:val="multilevel"/>
    <w:tmpl w:val="43046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2933D5E"/>
    <w:multiLevelType w:val="multilevel"/>
    <w:tmpl w:val="24D0C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ED86E67"/>
    <w:multiLevelType w:val="multilevel"/>
    <w:tmpl w:val="60DA03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03C5B67"/>
    <w:multiLevelType w:val="multilevel"/>
    <w:tmpl w:val="ABE85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FD51820"/>
    <w:multiLevelType w:val="multilevel"/>
    <w:tmpl w:val="7A28F1A8"/>
    <w:lvl w:ilvl="0">
      <w:start w:val="1"/>
      <w:numFmt w:val="bullet"/>
      <w:lvlText w:val=""/>
      <w:lvlJc w:val="left"/>
      <w:pPr>
        <w:tabs>
          <w:tab w:val="num" w:pos="1170"/>
        </w:tabs>
        <w:ind w:left="117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2B84B93"/>
    <w:multiLevelType w:val="multilevel"/>
    <w:tmpl w:val="05E47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93000977">
    <w:abstractNumId w:val="7"/>
  </w:num>
  <w:num w:numId="2" w16cid:durableId="201213407">
    <w:abstractNumId w:val="8"/>
  </w:num>
  <w:num w:numId="3" w16cid:durableId="1046414777">
    <w:abstractNumId w:val="5"/>
  </w:num>
  <w:num w:numId="4" w16cid:durableId="793207139">
    <w:abstractNumId w:val="5"/>
    <w:lvlOverride w:ilvl="1">
      <w:lvl w:ilvl="1">
        <w:numFmt w:val="bullet"/>
        <w:lvlText w:val=""/>
        <w:lvlJc w:val="left"/>
        <w:pPr>
          <w:tabs>
            <w:tab w:val="num" w:pos="1440"/>
          </w:tabs>
          <w:ind w:left="1440" w:hanging="360"/>
        </w:pPr>
        <w:rPr>
          <w:rFonts w:ascii="Symbol" w:hAnsi="Symbol" w:hint="default"/>
          <w:sz w:val="20"/>
        </w:rPr>
      </w:lvl>
    </w:lvlOverride>
  </w:num>
  <w:num w:numId="5" w16cid:durableId="1144469580">
    <w:abstractNumId w:val="5"/>
    <w:lvlOverride w:ilvl="1">
      <w:lvl w:ilvl="1">
        <w:numFmt w:val="bullet"/>
        <w:lvlText w:val=""/>
        <w:lvlJc w:val="left"/>
        <w:pPr>
          <w:tabs>
            <w:tab w:val="num" w:pos="1440"/>
          </w:tabs>
          <w:ind w:left="1440" w:hanging="360"/>
        </w:pPr>
        <w:rPr>
          <w:rFonts w:ascii="Symbol" w:hAnsi="Symbol" w:hint="default"/>
          <w:sz w:val="20"/>
        </w:rPr>
      </w:lvl>
    </w:lvlOverride>
  </w:num>
  <w:num w:numId="6" w16cid:durableId="445779521">
    <w:abstractNumId w:val="5"/>
    <w:lvlOverride w:ilvl="1">
      <w:lvl w:ilvl="1">
        <w:numFmt w:val="bullet"/>
        <w:lvlText w:val=""/>
        <w:lvlJc w:val="left"/>
        <w:pPr>
          <w:tabs>
            <w:tab w:val="num" w:pos="1440"/>
          </w:tabs>
          <w:ind w:left="1440" w:hanging="360"/>
        </w:pPr>
        <w:rPr>
          <w:rFonts w:ascii="Symbol" w:hAnsi="Symbol" w:hint="default"/>
          <w:sz w:val="20"/>
        </w:rPr>
      </w:lvl>
    </w:lvlOverride>
  </w:num>
  <w:num w:numId="7" w16cid:durableId="179198973">
    <w:abstractNumId w:val="5"/>
    <w:lvlOverride w:ilvl="1">
      <w:lvl w:ilvl="1">
        <w:numFmt w:val="bullet"/>
        <w:lvlText w:val=""/>
        <w:lvlJc w:val="left"/>
        <w:pPr>
          <w:tabs>
            <w:tab w:val="num" w:pos="1440"/>
          </w:tabs>
          <w:ind w:left="1440" w:hanging="360"/>
        </w:pPr>
        <w:rPr>
          <w:rFonts w:ascii="Symbol" w:hAnsi="Symbol" w:hint="default"/>
          <w:sz w:val="20"/>
        </w:rPr>
      </w:lvl>
    </w:lvlOverride>
  </w:num>
  <w:num w:numId="8" w16cid:durableId="444271715">
    <w:abstractNumId w:val="5"/>
    <w:lvlOverride w:ilvl="1">
      <w:lvl w:ilvl="1">
        <w:numFmt w:val="bullet"/>
        <w:lvlText w:val=""/>
        <w:lvlJc w:val="left"/>
        <w:pPr>
          <w:tabs>
            <w:tab w:val="num" w:pos="1440"/>
          </w:tabs>
          <w:ind w:left="1440" w:hanging="360"/>
        </w:pPr>
        <w:rPr>
          <w:rFonts w:ascii="Symbol" w:hAnsi="Symbol" w:hint="default"/>
          <w:sz w:val="20"/>
        </w:rPr>
      </w:lvl>
    </w:lvlOverride>
  </w:num>
  <w:num w:numId="9" w16cid:durableId="1902787660">
    <w:abstractNumId w:val="5"/>
    <w:lvlOverride w:ilvl="1">
      <w:lvl w:ilvl="1">
        <w:numFmt w:val="bullet"/>
        <w:lvlText w:val=""/>
        <w:lvlJc w:val="left"/>
        <w:pPr>
          <w:tabs>
            <w:tab w:val="num" w:pos="1440"/>
          </w:tabs>
          <w:ind w:left="1440" w:hanging="360"/>
        </w:pPr>
        <w:rPr>
          <w:rFonts w:ascii="Symbol" w:hAnsi="Symbol" w:hint="default"/>
          <w:sz w:val="20"/>
        </w:rPr>
      </w:lvl>
    </w:lvlOverride>
  </w:num>
  <w:num w:numId="10" w16cid:durableId="2127119876">
    <w:abstractNumId w:val="5"/>
    <w:lvlOverride w:ilvl="1">
      <w:lvl w:ilvl="1">
        <w:numFmt w:val="bullet"/>
        <w:lvlText w:val=""/>
        <w:lvlJc w:val="left"/>
        <w:pPr>
          <w:tabs>
            <w:tab w:val="num" w:pos="1440"/>
          </w:tabs>
          <w:ind w:left="1440" w:hanging="360"/>
        </w:pPr>
        <w:rPr>
          <w:rFonts w:ascii="Symbol" w:hAnsi="Symbol" w:hint="default"/>
          <w:sz w:val="20"/>
        </w:rPr>
      </w:lvl>
    </w:lvlOverride>
  </w:num>
  <w:num w:numId="11" w16cid:durableId="1181310612">
    <w:abstractNumId w:val="5"/>
    <w:lvlOverride w:ilvl="1">
      <w:lvl w:ilvl="1">
        <w:numFmt w:val="bullet"/>
        <w:lvlText w:val=""/>
        <w:lvlJc w:val="left"/>
        <w:pPr>
          <w:tabs>
            <w:tab w:val="num" w:pos="1440"/>
          </w:tabs>
          <w:ind w:left="1440" w:hanging="360"/>
        </w:pPr>
        <w:rPr>
          <w:rFonts w:ascii="Symbol" w:hAnsi="Symbol" w:hint="default"/>
          <w:sz w:val="20"/>
        </w:rPr>
      </w:lvl>
    </w:lvlOverride>
  </w:num>
  <w:num w:numId="12" w16cid:durableId="567806928">
    <w:abstractNumId w:val="3"/>
  </w:num>
  <w:num w:numId="13" w16cid:durableId="1768961613">
    <w:abstractNumId w:val="0"/>
  </w:num>
  <w:num w:numId="14" w16cid:durableId="320543359">
    <w:abstractNumId w:val="0"/>
    <w:lvlOverride w:ilvl="1">
      <w:lvl w:ilvl="1">
        <w:numFmt w:val="bullet"/>
        <w:lvlText w:val=""/>
        <w:lvlJc w:val="left"/>
        <w:pPr>
          <w:tabs>
            <w:tab w:val="num" w:pos="1440"/>
          </w:tabs>
          <w:ind w:left="1440" w:hanging="360"/>
        </w:pPr>
        <w:rPr>
          <w:rFonts w:ascii="Symbol" w:hAnsi="Symbol" w:hint="default"/>
          <w:sz w:val="20"/>
        </w:rPr>
      </w:lvl>
    </w:lvlOverride>
  </w:num>
  <w:num w:numId="15" w16cid:durableId="2097708860">
    <w:abstractNumId w:val="0"/>
    <w:lvlOverride w:ilvl="1">
      <w:lvl w:ilvl="1">
        <w:numFmt w:val="bullet"/>
        <w:lvlText w:val=""/>
        <w:lvlJc w:val="left"/>
        <w:pPr>
          <w:tabs>
            <w:tab w:val="num" w:pos="1440"/>
          </w:tabs>
          <w:ind w:left="1440" w:hanging="360"/>
        </w:pPr>
        <w:rPr>
          <w:rFonts w:ascii="Symbol" w:hAnsi="Symbol" w:hint="default"/>
          <w:sz w:val="20"/>
        </w:rPr>
      </w:lvl>
    </w:lvlOverride>
  </w:num>
  <w:num w:numId="16" w16cid:durableId="577402615">
    <w:abstractNumId w:val="0"/>
    <w:lvlOverride w:ilvl="1">
      <w:lvl w:ilvl="1">
        <w:numFmt w:val="bullet"/>
        <w:lvlText w:val=""/>
        <w:lvlJc w:val="left"/>
        <w:pPr>
          <w:tabs>
            <w:tab w:val="num" w:pos="1440"/>
          </w:tabs>
          <w:ind w:left="1440" w:hanging="360"/>
        </w:pPr>
        <w:rPr>
          <w:rFonts w:ascii="Symbol" w:hAnsi="Symbol" w:hint="default"/>
          <w:sz w:val="20"/>
        </w:rPr>
      </w:lvl>
    </w:lvlOverride>
  </w:num>
  <w:num w:numId="17" w16cid:durableId="1995445850">
    <w:abstractNumId w:val="1"/>
  </w:num>
  <w:num w:numId="18" w16cid:durableId="1246299424">
    <w:abstractNumId w:val="6"/>
  </w:num>
  <w:num w:numId="19" w16cid:durableId="707099200">
    <w:abstractNumId w:val="2"/>
  </w:num>
  <w:num w:numId="20" w16cid:durableId="5870839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827"/>
    <w:rsid w:val="000B6827"/>
    <w:rsid w:val="00132B4D"/>
    <w:rsid w:val="001A0550"/>
    <w:rsid w:val="00232962"/>
    <w:rsid w:val="00356EA8"/>
    <w:rsid w:val="00365C72"/>
    <w:rsid w:val="003757E5"/>
    <w:rsid w:val="003B060C"/>
    <w:rsid w:val="007C187A"/>
    <w:rsid w:val="00A80E1B"/>
    <w:rsid w:val="00D758E0"/>
    <w:rsid w:val="00E926F1"/>
    <w:rsid w:val="00EA04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4FBCB"/>
  <w15:chartTrackingRefBased/>
  <w15:docId w15:val="{F2FC0F98-0497-474D-B197-7C9D67887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B68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B68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B682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B682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B682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B682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B682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B682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B682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682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B682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B682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B682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B682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B682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B682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B682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B6827"/>
    <w:rPr>
      <w:rFonts w:eastAsiaTheme="majorEastAsia" w:cstheme="majorBidi"/>
      <w:color w:val="272727" w:themeColor="text1" w:themeTint="D8"/>
    </w:rPr>
  </w:style>
  <w:style w:type="paragraph" w:styleId="Title">
    <w:name w:val="Title"/>
    <w:basedOn w:val="Normal"/>
    <w:next w:val="Normal"/>
    <w:link w:val="TitleChar"/>
    <w:uiPriority w:val="10"/>
    <w:qFormat/>
    <w:rsid w:val="000B68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B68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B682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B682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B6827"/>
    <w:pPr>
      <w:spacing w:before="160"/>
      <w:jc w:val="center"/>
    </w:pPr>
    <w:rPr>
      <w:i/>
      <w:iCs/>
      <w:color w:val="404040" w:themeColor="text1" w:themeTint="BF"/>
    </w:rPr>
  </w:style>
  <w:style w:type="character" w:customStyle="1" w:styleId="QuoteChar">
    <w:name w:val="Quote Char"/>
    <w:basedOn w:val="DefaultParagraphFont"/>
    <w:link w:val="Quote"/>
    <w:uiPriority w:val="29"/>
    <w:rsid w:val="000B6827"/>
    <w:rPr>
      <w:i/>
      <w:iCs/>
      <w:color w:val="404040" w:themeColor="text1" w:themeTint="BF"/>
    </w:rPr>
  </w:style>
  <w:style w:type="paragraph" w:styleId="ListParagraph">
    <w:name w:val="List Paragraph"/>
    <w:basedOn w:val="Normal"/>
    <w:uiPriority w:val="34"/>
    <w:qFormat/>
    <w:rsid w:val="000B6827"/>
    <w:pPr>
      <w:ind w:left="720"/>
      <w:contextualSpacing/>
    </w:pPr>
  </w:style>
  <w:style w:type="character" w:styleId="IntenseEmphasis">
    <w:name w:val="Intense Emphasis"/>
    <w:basedOn w:val="DefaultParagraphFont"/>
    <w:uiPriority w:val="21"/>
    <w:qFormat/>
    <w:rsid w:val="000B6827"/>
    <w:rPr>
      <w:i/>
      <w:iCs/>
      <w:color w:val="0F4761" w:themeColor="accent1" w:themeShade="BF"/>
    </w:rPr>
  </w:style>
  <w:style w:type="paragraph" w:styleId="IntenseQuote">
    <w:name w:val="Intense Quote"/>
    <w:basedOn w:val="Normal"/>
    <w:next w:val="Normal"/>
    <w:link w:val="IntenseQuoteChar"/>
    <w:uiPriority w:val="30"/>
    <w:qFormat/>
    <w:rsid w:val="000B68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B6827"/>
    <w:rPr>
      <w:i/>
      <w:iCs/>
      <w:color w:val="0F4761" w:themeColor="accent1" w:themeShade="BF"/>
    </w:rPr>
  </w:style>
  <w:style w:type="character" w:styleId="IntenseReference">
    <w:name w:val="Intense Reference"/>
    <w:basedOn w:val="DefaultParagraphFont"/>
    <w:uiPriority w:val="32"/>
    <w:qFormat/>
    <w:rsid w:val="000B682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552493">
      <w:bodyDiv w:val="1"/>
      <w:marLeft w:val="0"/>
      <w:marRight w:val="0"/>
      <w:marTop w:val="0"/>
      <w:marBottom w:val="0"/>
      <w:divBdr>
        <w:top w:val="none" w:sz="0" w:space="0" w:color="auto"/>
        <w:left w:val="none" w:sz="0" w:space="0" w:color="auto"/>
        <w:bottom w:val="none" w:sz="0" w:space="0" w:color="auto"/>
        <w:right w:val="none" w:sz="0" w:space="0" w:color="auto"/>
      </w:divBdr>
      <w:divsChild>
        <w:div w:id="710152880">
          <w:marLeft w:val="0"/>
          <w:marRight w:val="0"/>
          <w:marTop w:val="0"/>
          <w:marBottom w:val="0"/>
          <w:divBdr>
            <w:top w:val="none" w:sz="0" w:space="0" w:color="auto"/>
            <w:left w:val="none" w:sz="0" w:space="0" w:color="auto"/>
            <w:bottom w:val="none" w:sz="0" w:space="0" w:color="auto"/>
            <w:right w:val="none" w:sz="0" w:space="0" w:color="auto"/>
          </w:divBdr>
          <w:divsChild>
            <w:div w:id="1420756913">
              <w:marLeft w:val="0"/>
              <w:marRight w:val="0"/>
              <w:marTop w:val="0"/>
              <w:marBottom w:val="150"/>
              <w:divBdr>
                <w:top w:val="none" w:sz="0" w:space="0" w:color="auto"/>
                <w:left w:val="none" w:sz="0" w:space="0" w:color="auto"/>
                <w:bottom w:val="none" w:sz="0" w:space="0" w:color="auto"/>
                <w:right w:val="none" w:sz="0" w:space="0" w:color="auto"/>
              </w:divBdr>
            </w:div>
          </w:divsChild>
        </w:div>
        <w:div w:id="1124539815">
          <w:marLeft w:val="0"/>
          <w:marRight w:val="0"/>
          <w:marTop w:val="0"/>
          <w:marBottom w:val="0"/>
          <w:divBdr>
            <w:top w:val="none" w:sz="0" w:space="0" w:color="auto"/>
            <w:left w:val="none" w:sz="0" w:space="0" w:color="auto"/>
            <w:bottom w:val="none" w:sz="0" w:space="0" w:color="auto"/>
            <w:right w:val="none" w:sz="0" w:space="0" w:color="auto"/>
          </w:divBdr>
          <w:divsChild>
            <w:div w:id="702512572">
              <w:marLeft w:val="-420"/>
              <w:marRight w:val="0"/>
              <w:marTop w:val="0"/>
              <w:marBottom w:val="0"/>
              <w:divBdr>
                <w:top w:val="none" w:sz="0" w:space="0" w:color="auto"/>
                <w:left w:val="none" w:sz="0" w:space="0" w:color="auto"/>
                <w:bottom w:val="none" w:sz="0" w:space="0" w:color="auto"/>
                <w:right w:val="none" w:sz="0" w:space="0" w:color="auto"/>
              </w:divBdr>
              <w:divsChild>
                <w:div w:id="712920371">
                  <w:marLeft w:val="0"/>
                  <w:marRight w:val="0"/>
                  <w:marTop w:val="0"/>
                  <w:marBottom w:val="0"/>
                  <w:divBdr>
                    <w:top w:val="none" w:sz="0" w:space="0" w:color="auto"/>
                    <w:left w:val="none" w:sz="0" w:space="0" w:color="auto"/>
                    <w:bottom w:val="none" w:sz="0" w:space="0" w:color="auto"/>
                    <w:right w:val="none" w:sz="0" w:space="0" w:color="auto"/>
                  </w:divBdr>
                  <w:divsChild>
                    <w:div w:id="2050378998">
                      <w:marLeft w:val="0"/>
                      <w:marRight w:val="0"/>
                      <w:marTop w:val="0"/>
                      <w:marBottom w:val="0"/>
                      <w:divBdr>
                        <w:top w:val="none" w:sz="0" w:space="0" w:color="auto"/>
                        <w:left w:val="none" w:sz="0" w:space="0" w:color="auto"/>
                        <w:bottom w:val="none" w:sz="0" w:space="0" w:color="auto"/>
                        <w:right w:val="none" w:sz="0" w:space="0" w:color="auto"/>
                      </w:divBdr>
                      <w:divsChild>
                        <w:div w:id="1155027156">
                          <w:marLeft w:val="0"/>
                          <w:marRight w:val="0"/>
                          <w:marTop w:val="0"/>
                          <w:marBottom w:val="0"/>
                          <w:divBdr>
                            <w:top w:val="none" w:sz="0" w:space="0" w:color="auto"/>
                            <w:left w:val="none" w:sz="0" w:space="0" w:color="auto"/>
                            <w:bottom w:val="none" w:sz="0" w:space="0" w:color="auto"/>
                            <w:right w:val="none" w:sz="0" w:space="0" w:color="auto"/>
                          </w:divBdr>
                        </w:div>
                        <w:div w:id="1250193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987972">
              <w:marLeft w:val="-420"/>
              <w:marRight w:val="0"/>
              <w:marTop w:val="0"/>
              <w:marBottom w:val="0"/>
              <w:divBdr>
                <w:top w:val="none" w:sz="0" w:space="0" w:color="auto"/>
                <w:left w:val="none" w:sz="0" w:space="0" w:color="auto"/>
                <w:bottom w:val="none" w:sz="0" w:space="0" w:color="auto"/>
                <w:right w:val="none" w:sz="0" w:space="0" w:color="auto"/>
              </w:divBdr>
              <w:divsChild>
                <w:div w:id="345668362">
                  <w:marLeft w:val="0"/>
                  <w:marRight w:val="0"/>
                  <w:marTop w:val="0"/>
                  <w:marBottom w:val="0"/>
                  <w:divBdr>
                    <w:top w:val="none" w:sz="0" w:space="0" w:color="auto"/>
                    <w:left w:val="none" w:sz="0" w:space="0" w:color="auto"/>
                    <w:bottom w:val="none" w:sz="0" w:space="0" w:color="auto"/>
                    <w:right w:val="none" w:sz="0" w:space="0" w:color="auto"/>
                  </w:divBdr>
                  <w:divsChild>
                    <w:div w:id="1530684837">
                      <w:marLeft w:val="0"/>
                      <w:marRight w:val="0"/>
                      <w:marTop w:val="0"/>
                      <w:marBottom w:val="0"/>
                      <w:divBdr>
                        <w:top w:val="none" w:sz="0" w:space="0" w:color="auto"/>
                        <w:left w:val="none" w:sz="0" w:space="0" w:color="auto"/>
                        <w:bottom w:val="none" w:sz="0" w:space="0" w:color="auto"/>
                        <w:right w:val="none" w:sz="0" w:space="0" w:color="auto"/>
                      </w:divBdr>
                      <w:divsChild>
                        <w:div w:id="1347437778">
                          <w:marLeft w:val="0"/>
                          <w:marRight w:val="0"/>
                          <w:marTop w:val="0"/>
                          <w:marBottom w:val="0"/>
                          <w:divBdr>
                            <w:top w:val="none" w:sz="0" w:space="0" w:color="auto"/>
                            <w:left w:val="none" w:sz="0" w:space="0" w:color="auto"/>
                            <w:bottom w:val="none" w:sz="0" w:space="0" w:color="auto"/>
                            <w:right w:val="none" w:sz="0" w:space="0" w:color="auto"/>
                          </w:divBdr>
                        </w:div>
                        <w:div w:id="1394036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4725330">
              <w:marLeft w:val="0"/>
              <w:marRight w:val="0"/>
              <w:marTop w:val="0"/>
              <w:marBottom w:val="0"/>
              <w:divBdr>
                <w:top w:val="none" w:sz="0" w:space="0" w:color="auto"/>
                <w:left w:val="none" w:sz="0" w:space="0" w:color="auto"/>
                <w:bottom w:val="none" w:sz="0" w:space="0" w:color="auto"/>
                <w:right w:val="none" w:sz="0" w:space="0" w:color="auto"/>
              </w:divBdr>
              <w:divsChild>
                <w:div w:id="2050959268">
                  <w:marLeft w:val="-420"/>
                  <w:marRight w:val="0"/>
                  <w:marTop w:val="0"/>
                  <w:marBottom w:val="0"/>
                  <w:divBdr>
                    <w:top w:val="none" w:sz="0" w:space="0" w:color="auto"/>
                    <w:left w:val="none" w:sz="0" w:space="0" w:color="auto"/>
                    <w:bottom w:val="none" w:sz="0" w:space="0" w:color="auto"/>
                    <w:right w:val="none" w:sz="0" w:space="0" w:color="auto"/>
                  </w:divBdr>
                  <w:divsChild>
                    <w:div w:id="461190334">
                      <w:marLeft w:val="0"/>
                      <w:marRight w:val="0"/>
                      <w:marTop w:val="0"/>
                      <w:marBottom w:val="0"/>
                      <w:divBdr>
                        <w:top w:val="none" w:sz="0" w:space="0" w:color="auto"/>
                        <w:left w:val="none" w:sz="0" w:space="0" w:color="auto"/>
                        <w:bottom w:val="none" w:sz="0" w:space="0" w:color="auto"/>
                        <w:right w:val="none" w:sz="0" w:space="0" w:color="auto"/>
                      </w:divBdr>
                      <w:divsChild>
                        <w:div w:id="1308125993">
                          <w:marLeft w:val="0"/>
                          <w:marRight w:val="0"/>
                          <w:marTop w:val="0"/>
                          <w:marBottom w:val="0"/>
                          <w:divBdr>
                            <w:top w:val="none" w:sz="0" w:space="0" w:color="auto"/>
                            <w:left w:val="none" w:sz="0" w:space="0" w:color="auto"/>
                            <w:bottom w:val="none" w:sz="0" w:space="0" w:color="auto"/>
                            <w:right w:val="none" w:sz="0" w:space="0" w:color="auto"/>
                          </w:divBdr>
                          <w:divsChild>
                            <w:div w:id="423385023">
                              <w:marLeft w:val="0"/>
                              <w:marRight w:val="0"/>
                              <w:marTop w:val="0"/>
                              <w:marBottom w:val="0"/>
                              <w:divBdr>
                                <w:top w:val="none" w:sz="0" w:space="0" w:color="auto"/>
                                <w:left w:val="none" w:sz="0" w:space="0" w:color="auto"/>
                                <w:bottom w:val="none" w:sz="0" w:space="0" w:color="auto"/>
                                <w:right w:val="none" w:sz="0" w:space="0" w:color="auto"/>
                              </w:divBdr>
                            </w:div>
                            <w:div w:id="1702590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477792">
              <w:marLeft w:val="0"/>
              <w:marRight w:val="0"/>
              <w:marTop w:val="0"/>
              <w:marBottom w:val="0"/>
              <w:divBdr>
                <w:top w:val="none" w:sz="0" w:space="0" w:color="auto"/>
                <w:left w:val="none" w:sz="0" w:space="0" w:color="auto"/>
                <w:bottom w:val="none" w:sz="0" w:space="0" w:color="auto"/>
                <w:right w:val="none" w:sz="0" w:space="0" w:color="auto"/>
              </w:divBdr>
              <w:divsChild>
                <w:div w:id="33232993">
                  <w:marLeft w:val="-420"/>
                  <w:marRight w:val="0"/>
                  <w:marTop w:val="0"/>
                  <w:marBottom w:val="0"/>
                  <w:divBdr>
                    <w:top w:val="none" w:sz="0" w:space="0" w:color="auto"/>
                    <w:left w:val="none" w:sz="0" w:space="0" w:color="auto"/>
                    <w:bottom w:val="none" w:sz="0" w:space="0" w:color="auto"/>
                    <w:right w:val="none" w:sz="0" w:space="0" w:color="auto"/>
                  </w:divBdr>
                  <w:divsChild>
                    <w:div w:id="582028609">
                      <w:marLeft w:val="0"/>
                      <w:marRight w:val="0"/>
                      <w:marTop w:val="0"/>
                      <w:marBottom w:val="0"/>
                      <w:divBdr>
                        <w:top w:val="none" w:sz="0" w:space="0" w:color="auto"/>
                        <w:left w:val="none" w:sz="0" w:space="0" w:color="auto"/>
                        <w:bottom w:val="none" w:sz="0" w:space="0" w:color="auto"/>
                        <w:right w:val="none" w:sz="0" w:space="0" w:color="auto"/>
                      </w:divBdr>
                      <w:divsChild>
                        <w:div w:id="1207446075">
                          <w:marLeft w:val="0"/>
                          <w:marRight w:val="0"/>
                          <w:marTop w:val="0"/>
                          <w:marBottom w:val="0"/>
                          <w:divBdr>
                            <w:top w:val="none" w:sz="0" w:space="0" w:color="auto"/>
                            <w:left w:val="none" w:sz="0" w:space="0" w:color="auto"/>
                            <w:bottom w:val="none" w:sz="0" w:space="0" w:color="auto"/>
                            <w:right w:val="none" w:sz="0" w:space="0" w:color="auto"/>
                          </w:divBdr>
                          <w:divsChild>
                            <w:div w:id="716507849">
                              <w:marLeft w:val="0"/>
                              <w:marRight w:val="0"/>
                              <w:marTop w:val="0"/>
                              <w:marBottom w:val="0"/>
                              <w:divBdr>
                                <w:top w:val="none" w:sz="0" w:space="0" w:color="auto"/>
                                <w:left w:val="none" w:sz="0" w:space="0" w:color="auto"/>
                                <w:bottom w:val="none" w:sz="0" w:space="0" w:color="auto"/>
                                <w:right w:val="none" w:sz="0" w:space="0" w:color="auto"/>
                              </w:divBdr>
                            </w:div>
                            <w:div w:id="1465151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1102254">
              <w:marLeft w:val="-420"/>
              <w:marRight w:val="0"/>
              <w:marTop w:val="0"/>
              <w:marBottom w:val="0"/>
              <w:divBdr>
                <w:top w:val="none" w:sz="0" w:space="0" w:color="auto"/>
                <w:left w:val="none" w:sz="0" w:space="0" w:color="auto"/>
                <w:bottom w:val="none" w:sz="0" w:space="0" w:color="auto"/>
                <w:right w:val="none" w:sz="0" w:space="0" w:color="auto"/>
              </w:divBdr>
              <w:divsChild>
                <w:div w:id="1321885462">
                  <w:marLeft w:val="0"/>
                  <w:marRight w:val="0"/>
                  <w:marTop w:val="0"/>
                  <w:marBottom w:val="0"/>
                  <w:divBdr>
                    <w:top w:val="none" w:sz="0" w:space="0" w:color="auto"/>
                    <w:left w:val="none" w:sz="0" w:space="0" w:color="auto"/>
                    <w:bottom w:val="none" w:sz="0" w:space="0" w:color="auto"/>
                    <w:right w:val="none" w:sz="0" w:space="0" w:color="auto"/>
                  </w:divBdr>
                  <w:divsChild>
                    <w:div w:id="1644430879">
                      <w:marLeft w:val="0"/>
                      <w:marRight w:val="0"/>
                      <w:marTop w:val="0"/>
                      <w:marBottom w:val="0"/>
                      <w:divBdr>
                        <w:top w:val="none" w:sz="0" w:space="0" w:color="auto"/>
                        <w:left w:val="none" w:sz="0" w:space="0" w:color="auto"/>
                        <w:bottom w:val="none" w:sz="0" w:space="0" w:color="auto"/>
                        <w:right w:val="none" w:sz="0" w:space="0" w:color="auto"/>
                      </w:divBdr>
                      <w:divsChild>
                        <w:div w:id="904530190">
                          <w:marLeft w:val="0"/>
                          <w:marRight w:val="0"/>
                          <w:marTop w:val="0"/>
                          <w:marBottom w:val="0"/>
                          <w:divBdr>
                            <w:top w:val="none" w:sz="0" w:space="0" w:color="auto"/>
                            <w:left w:val="none" w:sz="0" w:space="0" w:color="auto"/>
                            <w:bottom w:val="none" w:sz="0" w:space="0" w:color="auto"/>
                            <w:right w:val="none" w:sz="0" w:space="0" w:color="auto"/>
                          </w:divBdr>
                        </w:div>
                        <w:div w:id="1749305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0539931">
          <w:marLeft w:val="0"/>
          <w:marRight w:val="0"/>
          <w:marTop w:val="0"/>
          <w:marBottom w:val="0"/>
          <w:divBdr>
            <w:top w:val="none" w:sz="0" w:space="0" w:color="auto"/>
            <w:left w:val="none" w:sz="0" w:space="0" w:color="auto"/>
            <w:bottom w:val="none" w:sz="0" w:space="0" w:color="auto"/>
            <w:right w:val="none" w:sz="0" w:space="0" w:color="auto"/>
          </w:divBdr>
          <w:divsChild>
            <w:div w:id="360513759">
              <w:marLeft w:val="0"/>
              <w:marRight w:val="0"/>
              <w:marTop w:val="0"/>
              <w:marBottom w:val="0"/>
              <w:divBdr>
                <w:top w:val="none" w:sz="0" w:space="0" w:color="auto"/>
                <w:left w:val="none" w:sz="0" w:space="0" w:color="auto"/>
                <w:bottom w:val="none" w:sz="0" w:space="0" w:color="auto"/>
                <w:right w:val="none" w:sz="0" w:space="0" w:color="auto"/>
              </w:divBdr>
              <w:divsChild>
                <w:div w:id="972563305">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1775058523">
          <w:marLeft w:val="0"/>
          <w:marRight w:val="0"/>
          <w:marTop w:val="0"/>
          <w:marBottom w:val="0"/>
          <w:divBdr>
            <w:top w:val="none" w:sz="0" w:space="0" w:color="auto"/>
            <w:left w:val="none" w:sz="0" w:space="0" w:color="auto"/>
            <w:bottom w:val="none" w:sz="0" w:space="0" w:color="auto"/>
            <w:right w:val="none" w:sz="0" w:space="0" w:color="auto"/>
          </w:divBdr>
          <w:divsChild>
            <w:div w:id="35542582">
              <w:marLeft w:val="0"/>
              <w:marRight w:val="0"/>
              <w:marTop w:val="0"/>
              <w:marBottom w:val="0"/>
              <w:divBdr>
                <w:top w:val="none" w:sz="0" w:space="0" w:color="auto"/>
                <w:left w:val="none" w:sz="0" w:space="0" w:color="auto"/>
                <w:bottom w:val="none" w:sz="0" w:space="0" w:color="auto"/>
                <w:right w:val="none" w:sz="0" w:space="0" w:color="auto"/>
              </w:divBdr>
              <w:divsChild>
                <w:div w:id="611018793">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133300285">
      <w:bodyDiv w:val="1"/>
      <w:marLeft w:val="0"/>
      <w:marRight w:val="0"/>
      <w:marTop w:val="0"/>
      <w:marBottom w:val="0"/>
      <w:divBdr>
        <w:top w:val="none" w:sz="0" w:space="0" w:color="auto"/>
        <w:left w:val="none" w:sz="0" w:space="0" w:color="auto"/>
        <w:bottom w:val="none" w:sz="0" w:space="0" w:color="auto"/>
        <w:right w:val="none" w:sz="0" w:space="0" w:color="auto"/>
      </w:divBdr>
      <w:divsChild>
        <w:div w:id="396933">
          <w:marLeft w:val="0"/>
          <w:marRight w:val="0"/>
          <w:marTop w:val="0"/>
          <w:marBottom w:val="0"/>
          <w:divBdr>
            <w:top w:val="none" w:sz="0" w:space="0" w:color="auto"/>
            <w:left w:val="none" w:sz="0" w:space="0" w:color="auto"/>
            <w:bottom w:val="none" w:sz="0" w:space="0" w:color="auto"/>
            <w:right w:val="none" w:sz="0" w:space="0" w:color="auto"/>
          </w:divBdr>
          <w:divsChild>
            <w:div w:id="57284946">
              <w:marLeft w:val="0"/>
              <w:marRight w:val="0"/>
              <w:marTop w:val="0"/>
              <w:marBottom w:val="0"/>
              <w:divBdr>
                <w:top w:val="none" w:sz="0" w:space="0" w:color="auto"/>
                <w:left w:val="none" w:sz="0" w:space="0" w:color="auto"/>
                <w:bottom w:val="none" w:sz="0" w:space="0" w:color="auto"/>
                <w:right w:val="none" w:sz="0" w:space="0" w:color="auto"/>
              </w:divBdr>
              <w:divsChild>
                <w:div w:id="497041042">
                  <w:marLeft w:val="-420"/>
                  <w:marRight w:val="0"/>
                  <w:marTop w:val="0"/>
                  <w:marBottom w:val="0"/>
                  <w:divBdr>
                    <w:top w:val="none" w:sz="0" w:space="0" w:color="auto"/>
                    <w:left w:val="none" w:sz="0" w:space="0" w:color="auto"/>
                    <w:bottom w:val="none" w:sz="0" w:space="0" w:color="auto"/>
                    <w:right w:val="none" w:sz="0" w:space="0" w:color="auto"/>
                  </w:divBdr>
                  <w:divsChild>
                    <w:div w:id="871770262">
                      <w:marLeft w:val="0"/>
                      <w:marRight w:val="0"/>
                      <w:marTop w:val="0"/>
                      <w:marBottom w:val="0"/>
                      <w:divBdr>
                        <w:top w:val="none" w:sz="0" w:space="0" w:color="auto"/>
                        <w:left w:val="none" w:sz="0" w:space="0" w:color="auto"/>
                        <w:bottom w:val="none" w:sz="0" w:space="0" w:color="auto"/>
                        <w:right w:val="none" w:sz="0" w:space="0" w:color="auto"/>
                      </w:divBdr>
                      <w:divsChild>
                        <w:div w:id="1840345941">
                          <w:marLeft w:val="0"/>
                          <w:marRight w:val="0"/>
                          <w:marTop w:val="0"/>
                          <w:marBottom w:val="0"/>
                          <w:divBdr>
                            <w:top w:val="none" w:sz="0" w:space="0" w:color="auto"/>
                            <w:left w:val="none" w:sz="0" w:space="0" w:color="auto"/>
                            <w:bottom w:val="none" w:sz="0" w:space="0" w:color="auto"/>
                            <w:right w:val="none" w:sz="0" w:space="0" w:color="auto"/>
                          </w:divBdr>
                          <w:divsChild>
                            <w:div w:id="570775501">
                              <w:marLeft w:val="0"/>
                              <w:marRight w:val="0"/>
                              <w:marTop w:val="0"/>
                              <w:marBottom w:val="0"/>
                              <w:divBdr>
                                <w:top w:val="none" w:sz="0" w:space="0" w:color="auto"/>
                                <w:left w:val="none" w:sz="0" w:space="0" w:color="auto"/>
                                <w:bottom w:val="none" w:sz="0" w:space="0" w:color="auto"/>
                                <w:right w:val="none" w:sz="0" w:space="0" w:color="auto"/>
                              </w:divBdr>
                            </w:div>
                            <w:div w:id="1486970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4983205">
                  <w:marLeft w:val="-420"/>
                  <w:marRight w:val="0"/>
                  <w:marTop w:val="0"/>
                  <w:marBottom w:val="0"/>
                  <w:divBdr>
                    <w:top w:val="none" w:sz="0" w:space="0" w:color="auto"/>
                    <w:left w:val="none" w:sz="0" w:space="0" w:color="auto"/>
                    <w:bottom w:val="none" w:sz="0" w:space="0" w:color="auto"/>
                    <w:right w:val="none" w:sz="0" w:space="0" w:color="auto"/>
                  </w:divBdr>
                  <w:divsChild>
                    <w:div w:id="1622684570">
                      <w:marLeft w:val="0"/>
                      <w:marRight w:val="0"/>
                      <w:marTop w:val="0"/>
                      <w:marBottom w:val="0"/>
                      <w:divBdr>
                        <w:top w:val="none" w:sz="0" w:space="0" w:color="auto"/>
                        <w:left w:val="none" w:sz="0" w:space="0" w:color="auto"/>
                        <w:bottom w:val="none" w:sz="0" w:space="0" w:color="auto"/>
                        <w:right w:val="none" w:sz="0" w:space="0" w:color="auto"/>
                      </w:divBdr>
                      <w:divsChild>
                        <w:div w:id="820195150">
                          <w:marLeft w:val="0"/>
                          <w:marRight w:val="0"/>
                          <w:marTop w:val="0"/>
                          <w:marBottom w:val="0"/>
                          <w:divBdr>
                            <w:top w:val="none" w:sz="0" w:space="0" w:color="auto"/>
                            <w:left w:val="none" w:sz="0" w:space="0" w:color="auto"/>
                            <w:bottom w:val="none" w:sz="0" w:space="0" w:color="auto"/>
                            <w:right w:val="none" w:sz="0" w:space="0" w:color="auto"/>
                          </w:divBdr>
                          <w:divsChild>
                            <w:div w:id="791287799">
                              <w:marLeft w:val="0"/>
                              <w:marRight w:val="0"/>
                              <w:marTop w:val="0"/>
                              <w:marBottom w:val="0"/>
                              <w:divBdr>
                                <w:top w:val="none" w:sz="0" w:space="0" w:color="auto"/>
                                <w:left w:val="none" w:sz="0" w:space="0" w:color="auto"/>
                                <w:bottom w:val="none" w:sz="0" w:space="0" w:color="auto"/>
                                <w:right w:val="none" w:sz="0" w:space="0" w:color="auto"/>
                              </w:divBdr>
                            </w:div>
                            <w:div w:id="195266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7390644">
                  <w:marLeft w:val="-420"/>
                  <w:marRight w:val="0"/>
                  <w:marTop w:val="0"/>
                  <w:marBottom w:val="0"/>
                  <w:divBdr>
                    <w:top w:val="none" w:sz="0" w:space="0" w:color="auto"/>
                    <w:left w:val="none" w:sz="0" w:space="0" w:color="auto"/>
                    <w:bottom w:val="none" w:sz="0" w:space="0" w:color="auto"/>
                    <w:right w:val="none" w:sz="0" w:space="0" w:color="auto"/>
                  </w:divBdr>
                  <w:divsChild>
                    <w:div w:id="584193298">
                      <w:marLeft w:val="0"/>
                      <w:marRight w:val="0"/>
                      <w:marTop w:val="0"/>
                      <w:marBottom w:val="0"/>
                      <w:divBdr>
                        <w:top w:val="none" w:sz="0" w:space="0" w:color="auto"/>
                        <w:left w:val="none" w:sz="0" w:space="0" w:color="auto"/>
                        <w:bottom w:val="none" w:sz="0" w:space="0" w:color="auto"/>
                        <w:right w:val="none" w:sz="0" w:space="0" w:color="auto"/>
                      </w:divBdr>
                      <w:divsChild>
                        <w:div w:id="758526860">
                          <w:marLeft w:val="0"/>
                          <w:marRight w:val="0"/>
                          <w:marTop w:val="0"/>
                          <w:marBottom w:val="0"/>
                          <w:divBdr>
                            <w:top w:val="none" w:sz="0" w:space="0" w:color="auto"/>
                            <w:left w:val="none" w:sz="0" w:space="0" w:color="auto"/>
                            <w:bottom w:val="none" w:sz="0" w:space="0" w:color="auto"/>
                            <w:right w:val="none" w:sz="0" w:space="0" w:color="auto"/>
                          </w:divBdr>
                          <w:divsChild>
                            <w:div w:id="252514920">
                              <w:marLeft w:val="0"/>
                              <w:marRight w:val="0"/>
                              <w:marTop w:val="0"/>
                              <w:marBottom w:val="0"/>
                              <w:divBdr>
                                <w:top w:val="none" w:sz="0" w:space="0" w:color="auto"/>
                                <w:left w:val="none" w:sz="0" w:space="0" w:color="auto"/>
                                <w:bottom w:val="none" w:sz="0" w:space="0" w:color="auto"/>
                                <w:right w:val="none" w:sz="0" w:space="0" w:color="auto"/>
                              </w:divBdr>
                            </w:div>
                            <w:div w:id="66671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9630381">
          <w:marLeft w:val="0"/>
          <w:marRight w:val="0"/>
          <w:marTop w:val="0"/>
          <w:marBottom w:val="0"/>
          <w:divBdr>
            <w:top w:val="none" w:sz="0" w:space="0" w:color="auto"/>
            <w:left w:val="none" w:sz="0" w:space="0" w:color="auto"/>
            <w:bottom w:val="none" w:sz="0" w:space="0" w:color="auto"/>
            <w:right w:val="none" w:sz="0" w:space="0" w:color="auto"/>
          </w:divBdr>
          <w:divsChild>
            <w:div w:id="1857621263">
              <w:marLeft w:val="0"/>
              <w:marRight w:val="0"/>
              <w:marTop w:val="0"/>
              <w:marBottom w:val="0"/>
              <w:divBdr>
                <w:top w:val="none" w:sz="0" w:space="0" w:color="auto"/>
                <w:left w:val="none" w:sz="0" w:space="0" w:color="auto"/>
                <w:bottom w:val="none" w:sz="0" w:space="0" w:color="auto"/>
                <w:right w:val="none" w:sz="0" w:space="0" w:color="auto"/>
              </w:divBdr>
              <w:divsChild>
                <w:div w:id="179990852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170412566">
      <w:bodyDiv w:val="1"/>
      <w:marLeft w:val="0"/>
      <w:marRight w:val="0"/>
      <w:marTop w:val="0"/>
      <w:marBottom w:val="0"/>
      <w:divBdr>
        <w:top w:val="none" w:sz="0" w:space="0" w:color="auto"/>
        <w:left w:val="none" w:sz="0" w:space="0" w:color="auto"/>
        <w:bottom w:val="none" w:sz="0" w:space="0" w:color="auto"/>
        <w:right w:val="none" w:sz="0" w:space="0" w:color="auto"/>
      </w:divBdr>
      <w:divsChild>
        <w:div w:id="9768942">
          <w:marLeft w:val="0"/>
          <w:marRight w:val="0"/>
          <w:marTop w:val="0"/>
          <w:marBottom w:val="0"/>
          <w:divBdr>
            <w:top w:val="none" w:sz="0" w:space="0" w:color="auto"/>
            <w:left w:val="none" w:sz="0" w:space="0" w:color="auto"/>
            <w:bottom w:val="none" w:sz="0" w:space="0" w:color="auto"/>
            <w:right w:val="none" w:sz="0" w:space="0" w:color="auto"/>
          </w:divBdr>
          <w:divsChild>
            <w:div w:id="164053855">
              <w:marLeft w:val="0"/>
              <w:marRight w:val="0"/>
              <w:marTop w:val="0"/>
              <w:marBottom w:val="0"/>
              <w:divBdr>
                <w:top w:val="none" w:sz="0" w:space="0" w:color="auto"/>
                <w:left w:val="none" w:sz="0" w:space="0" w:color="auto"/>
                <w:bottom w:val="none" w:sz="0" w:space="0" w:color="auto"/>
                <w:right w:val="none" w:sz="0" w:space="0" w:color="auto"/>
              </w:divBdr>
              <w:divsChild>
                <w:div w:id="1767262610">
                  <w:marLeft w:val="-420"/>
                  <w:marRight w:val="0"/>
                  <w:marTop w:val="0"/>
                  <w:marBottom w:val="0"/>
                  <w:divBdr>
                    <w:top w:val="none" w:sz="0" w:space="0" w:color="auto"/>
                    <w:left w:val="none" w:sz="0" w:space="0" w:color="auto"/>
                    <w:bottom w:val="none" w:sz="0" w:space="0" w:color="auto"/>
                    <w:right w:val="none" w:sz="0" w:space="0" w:color="auto"/>
                  </w:divBdr>
                  <w:divsChild>
                    <w:div w:id="625502084">
                      <w:marLeft w:val="0"/>
                      <w:marRight w:val="0"/>
                      <w:marTop w:val="0"/>
                      <w:marBottom w:val="0"/>
                      <w:divBdr>
                        <w:top w:val="none" w:sz="0" w:space="0" w:color="auto"/>
                        <w:left w:val="none" w:sz="0" w:space="0" w:color="auto"/>
                        <w:bottom w:val="none" w:sz="0" w:space="0" w:color="auto"/>
                        <w:right w:val="none" w:sz="0" w:space="0" w:color="auto"/>
                      </w:divBdr>
                      <w:divsChild>
                        <w:div w:id="1109667160">
                          <w:marLeft w:val="0"/>
                          <w:marRight w:val="0"/>
                          <w:marTop w:val="0"/>
                          <w:marBottom w:val="0"/>
                          <w:divBdr>
                            <w:top w:val="none" w:sz="0" w:space="0" w:color="auto"/>
                            <w:left w:val="none" w:sz="0" w:space="0" w:color="auto"/>
                            <w:bottom w:val="none" w:sz="0" w:space="0" w:color="auto"/>
                            <w:right w:val="none" w:sz="0" w:space="0" w:color="auto"/>
                          </w:divBdr>
                          <w:divsChild>
                            <w:div w:id="795607315">
                              <w:marLeft w:val="0"/>
                              <w:marRight w:val="0"/>
                              <w:marTop w:val="0"/>
                              <w:marBottom w:val="0"/>
                              <w:divBdr>
                                <w:top w:val="none" w:sz="0" w:space="0" w:color="auto"/>
                                <w:left w:val="none" w:sz="0" w:space="0" w:color="auto"/>
                                <w:bottom w:val="none" w:sz="0" w:space="0" w:color="auto"/>
                                <w:right w:val="none" w:sz="0" w:space="0" w:color="auto"/>
                              </w:divBdr>
                            </w:div>
                            <w:div w:id="184844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4380702">
              <w:marLeft w:val="0"/>
              <w:marRight w:val="0"/>
              <w:marTop w:val="0"/>
              <w:marBottom w:val="0"/>
              <w:divBdr>
                <w:top w:val="none" w:sz="0" w:space="0" w:color="auto"/>
                <w:left w:val="none" w:sz="0" w:space="0" w:color="auto"/>
                <w:bottom w:val="none" w:sz="0" w:space="0" w:color="auto"/>
                <w:right w:val="none" w:sz="0" w:space="0" w:color="auto"/>
              </w:divBdr>
              <w:divsChild>
                <w:div w:id="486752001">
                  <w:marLeft w:val="-420"/>
                  <w:marRight w:val="0"/>
                  <w:marTop w:val="0"/>
                  <w:marBottom w:val="0"/>
                  <w:divBdr>
                    <w:top w:val="none" w:sz="0" w:space="0" w:color="auto"/>
                    <w:left w:val="none" w:sz="0" w:space="0" w:color="auto"/>
                    <w:bottom w:val="none" w:sz="0" w:space="0" w:color="auto"/>
                    <w:right w:val="none" w:sz="0" w:space="0" w:color="auto"/>
                  </w:divBdr>
                  <w:divsChild>
                    <w:div w:id="312874470">
                      <w:marLeft w:val="0"/>
                      <w:marRight w:val="0"/>
                      <w:marTop w:val="0"/>
                      <w:marBottom w:val="0"/>
                      <w:divBdr>
                        <w:top w:val="none" w:sz="0" w:space="0" w:color="auto"/>
                        <w:left w:val="none" w:sz="0" w:space="0" w:color="auto"/>
                        <w:bottom w:val="none" w:sz="0" w:space="0" w:color="auto"/>
                        <w:right w:val="none" w:sz="0" w:space="0" w:color="auto"/>
                      </w:divBdr>
                      <w:divsChild>
                        <w:div w:id="1098283711">
                          <w:marLeft w:val="0"/>
                          <w:marRight w:val="0"/>
                          <w:marTop w:val="0"/>
                          <w:marBottom w:val="0"/>
                          <w:divBdr>
                            <w:top w:val="none" w:sz="0" w:space="0" w:color="auto"/>
                            <w:left w:val="none" w:sz="0" w:space="0" w:color="auto"/>
                            <w:bottom w:val="none" w:sz="0" w:space="0" w:color="auto"/>
                            <w:right w:val="none" w:sz="0" w:space="0" w:color="auto"/>
                          </w:divBdr>
                          <w:divsChild>
                            <w:div w:id="850799191">
                              <w:marLeft w:val="0"/>
                              <w:marRight w:val="0"/>
                              <w:marTop w:val="0"/>
                              <w:marBottom w:val="0"/>
                              <w:divBdr>
                                <w:top w:val="none" w:sz="0" w:space="0" w:color="auto"/>
                                <w:left w:val="none" w:sz="0" w:space="0" w:color="auto"/>
                                <w:bottom w:val="none" w:sz="0" w:space="0" w:color="auto"/>
                                <w:right w:val="none" w:sz="0" w:space="0" w:color="auto"/>
                              </w:divBdr>
                            </w:div>
                            <w:div w:id="1611816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1023102">
              <w:marLeft w:val="-420"/>
              <w:marRight w:val="0"/>
              <w:marTop w:val="0"/>
              <w:marBottom w:val="0"/>
              <w:divBdr>
                <w:top w:val="none" w:sz="0" w:space="0" w:color="auto"/>
                <w:left w:val="none" w:sz="0" w:space="0" w:color="auto"/>
                <w:bottom w:val="none" w:sz="0" w:space="0" w:color="auto"/>
                <w:right w:val="none" w:sz="0" w:space="0" w:color="auto"/>
              </w:divBdr>
              <w:divsChild>
                <w:div w:id="1344474734">
                  <w:marLeft w:val="0"/>
                  <w:marRight w:val="0"/>
                  <w:marTop w:val="0"/>
                  <w:marBottom w:val="0"/>
                  <w:divBdr>
                    <w:top w:val="none" w:sz="0" w:space="0" w:color="auto"/>
                    <w:left w:val="none" w:sz="0" w:space="0" w:color="auto"/>
                    <w:bottom w:val="none" w:sz="0" w:space="0" w:color="auto"/>
                    <w:right w:val="none" w:sz="0" w:space="0" w:color="auto"/>
                  </w:divBdr>
                  <w:divsChild>
                    <w:div w:id="1072195200">
                      <w:marLeft w:val="0"/>
                      <w:marRight w:val="0"/>
                      <w:marTop w:val="0"/>
                      <w:marBottom w:val="0"/>
                      <w:divBdr>
                        <w:top w:val="none" w:sz="0" w:space="0" w:color="auto"/>
                        <w:left w:val="none" w:sz="0" w:space="0" w:color="auto"/>
                        <w:bottom w:val="none" w:sz="0" w:space="0" w:color="auto"/>
                        <w:right w:val="none" w:sz="0" w:space="0" w:color="auto"/>
                      </w:divBdr>
                      <w:divsChild>
                        <w:div w:id="302738701">
                          <w:marLeft w:val="0"/>
                          <w:marRight w:val="0"/>
                          <w:marTop w:val="0"/>
                          <w:marBottom w:val="0"/>
                          <w:divBdr>
                            <w:top w:val="none" w:sz="0" w:space="0" w:color="auto"/>
                            <w:left w:val="none" w:sz="0" w:space="0" w:color="auto"/>
                            <w:bottom w:val="none" w:sz="0" w:space="0" w:color="auto"/>
                            <w:right w:val="none" w:sz="0" w:space="0" w:color="auto"/>
                          </w:divBdr>
                        </w:div>
                        <w:div w:id="1580091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2696433">
              <w:marLeft w:val="-420"/>
              <w:marRight w:val="0"/>
              <w:marTop w:val="0"/>
              <w:marBottom w:val="0"/>
              <w:divBdr>
                <w:top w:val="none" w:sz="0" w:space="0" w:color="auto"/>
                <w:left w:val="none" w:sz="0" w:space="0" w:color="auto"/>
                <w:bottom w:val="none" w:sz="0" w:space="0" w:color="auto"/>
                <w:right w:val="none" w:sz="0" w:space="0" w:color="auto"/>
              </w:divBdr>
              <w:divsChild>
                <w:div w:id="254629054">
                  <w:marLeft w:val="0"/>
                  <w:marRight w:val="0"/>
                  <w:marTop w:val="0"/>
                  <w:marBottom w:val="0"/>
                  <w:divBdr>
                    <w:top w:val="none" w:sz="0" w:space="0" w:color="auto"/>
                    <w:left w:val="none" w:sz="0" w:space="0" w:color="auto"/>
                    <w:bottom w:val="none" w:sz="0" w:space="0" w:color="auto"/>
                    <w:right w:val="none" w:sz="0" w:space="0" w:color="auto"/>
                  </w:divBdr>
                  <w:divsChild>
                    <w:div w:id="1311405965">
                      <w:marLeft w:val="0"/>
                      <w:marRight w:val="0"/>
                      <w:marTop w:val="0"/>
                      <w:marBottom w:val="0"/>
                      <w:divBdr>
                        <w:top w:val="none" w:sz="0" w:space="0" w:color="auto"/>
                        <w:left w:val="none" w:sz="0" w:space="0" w:color="auto"/>
                        <w:bottom w:val="none" w:sz="0" w:space="0" w:color="auto"/>
                        <w:right w:val="none" w:sz="0" w:space="0" w:color="auto"/>
                      </w:divBdr>
                      <w:divsChild>
                        <w:div w:id="1442797693">
                          <w:marLeft w:val="0"/>
                          <w:marRight w:val="0"/>
                          <w:marTop w:val="0"/>
                          <w:marBottom w:val="0"/>
                          <w:divBdr>
                            <w:top w:val="none" w:sz="0" w:space="0" w:color="auto"/>
                            <w:left w:val="none" w:sz="0" w:space="0" w:color="auto"/>
                            <w:bottom w:val="none" w:sz="0" w:space="0" w:color="auto"/>
                            <w:right w:val="none" w:sz="0" w:space="0" w:color="auto"/>
                          </w:divBdr>
                        </w:div>
                        <w:div w:id="1830705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4090862">
              <w:marLeft w:val="-420"/>
              <w:marRight w:val="0"/>
              <w:marTop w:val="0"/>
              <w:marBottom w:val="0"/>
              <w:divBdr>
                <w:top w:val="none" w:sz="0" w:space="0" w:color="auto"/>
                <w:left w:val="none" w:sz="0" w:space="0" w:color="auto"/>
                <w:bottom w:val="none" w:sz="0" w:space="0" w:color="auto"/>
                <w:right w:val="none" w:sz="0" w:space="0" w:color="auto"/>
              </w:divBdr>
              <w:divsChild>
                <w:div w:id="395858711">
                  <w:marLeft w:val="0"/>
                  <w:marRight w:val="0"/>
                  <w:marTop w:val="0"/>
                  <w:marBottom w:val="0"/>
                  <w:divBdr>
                    <w:top w:val="none" w:sz="0" w:space="0" w:color="auto"/>
                    <w:left w:val="none" w:sz="0" w:space="0" w:color="auto"/>
                    <w:bottom w:val="none" w:sz="0" w:space="0" w:color="auto"/>
                    <w:right w:val="none" w:sz="0" w:space="0" w:color="auto"/>
                  </w:divBdr>
                  <w:divsChild>
                    <w:div w:id="1724870808">
                      <w:marLeft w:val="0"/>
                      <w:marRight w:val="0"/>
                      <w:marTop w:val="0"/>
                      <w:marBottom w:val="0"/>
                      <w:divBdr>
                        <w:top w:val="none" w:sz="0" w:space="0" w:color="auto"/>
                        <w:left w:val="none" w:sz="0" w:space="0" w:color="auto"/>
                        <w:bottom w:val="none" w:sz="0" w:space="0" w:color="auto"/>
                        <w:right w:val="none" w:sz="0" w:space="0" w:color="auto"/>
                      </w:divBdr>
                      <w:divsChild>
                        <w:div w:id="70810492">
                          <w:marLeft w:val="0"/>
                          <w:marRight w:val="0"/>
                          <w:marTop w:val="0"/>
                          <w:marBottom w:val="0"/>
                          <w:divBdr>
                            <w:top w:val="none" w:sz="0" w:space="0" w:color="auto"/>
                            <w:left w:val="none" w:sz="0" w:space="0" w:color="auto"/>
                            <w:bottom w:val="none" w:sz="0" w:space="0" w:color="auto"/>
                            <w:right w:val="none" w:sz="0" w:space="0" w:color="auto"/>
                          </w:divBdr>
                        </w:div>
                        <w:div w:id="1004671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243688">
              <w:marLeft w:val="0"/>
              <w:marRight w:val="0"/>
              <w:marTop w:val="0"/>
              <w:marBottom w:val="0"/>
              <w:divBdr>
                <w:top w:val="none" w:sz="0" w:space="0" w:color="auto"/>
                <w:left w:val="none" w:sz="0" w:space="0" w:color="auto"/>
                <w:bottom w:val="none" w:sz="0" w:space="0" w:color="auto"/>
                <w:right w:val="none" w:sz="0" w:space="0" w:color="auto"/>
              </w:divBdr>
              <w:divsChild>
                <w:div w:id="1378555185">
                  <w:marLeft w:val="-420"/>
                  <w:marRight w:val="0"/>
                  <w:marTop w:val="0"/>
                  <w:marBottom w:val="0"/>
                  <w:divBdr>
                    <w:top w:val="none" w:sz="0" w:space="0" w:color="auto"/>
                    <w:left w:val="none" w:sz="0" w:space="0" w:color="auto"/>
                    <w:bottom w:val="none" w:sz="0" w:space="0" w:color="auto"/>
                    <w:right w:val="none" w:sz="0" w:space="0" w:color="auto"/>
                  </w:divBdr>
                  <w:divsChild>
                    <w:div w:id="463039010">
                      <w:marLeft w:val="0"/>
                      <w:marRight w:val="0"/>
                      <w:marTop w:val="0"/>
                      <w:marBottom w:val="0"/>
                      <w:divBdr>
                        <w:top w:val="none" w:sz="0" w:space="0" w:color="auto"/>
                        <w:left w:val="none" w:sz="0" w:space="0" w:color="auto"/>
                        <w:bottom w:val="none" w:sz="0" w:space="0" w:color="auto"/>
                        <w:right w:val="none" w:sz="0" w:space="0" w:color="auto"/>
                      </w:divBdr>
                      <w:divsChild>
                        <w:div w:id="1793547194">
                          <w:marLeft w:val="0"/>
                          <w:marRight w:val="0"/>
                          <w:marTop w:val="0"/>
                          <w:marBottom w:val="0"/>
                          <w:divBdr>
                            <w:top w:val="none" w:sz="0" w:space="0" w:color="auto"/>
                            <w:left w:val="none" w:sz="0" w:space="0" w:color="auto"/>
                            <w:bottom w:val="none" w:sz="0" w:space="0" w:color="auto"/>
                            <w:right w:val="none" w:sz="0" w:space="0" w:color="auto"/>
                          </w:divBdr>
                          <w:divsChild>
                            <w:div w:id="1174026367">
                              <w:marLeft w:val="0"/>
                              <w:marRight w:val="0"/>
                              <w:marTop w:val="0"/>
                              <w:marBottom w:val="0"/>
                              <w:divBdr>
                                <w:top w:val="none" w:sz="0" w:space="0" w:color="auto"/>
                                <w:left w:val="none" w:sz="0" w:space="0" w:color="auto"/>
                                <w:bottom w:val="none" w:sz="0" w:space="0" w:color="auto"/>
                                <w:right w:val="none" w:sz="0" w:space="0" w:color="auto"/>
                              </w:divBdr>
                            </w:div>
                            <w:div w:id="2138834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896249">
          <w:marLeft w:val="0"/>
          <w:marRight w:val="0"/>
          <w:marTop w:val="0"/>
          <w:marBottom w:val="0"/>
          <w:divBdr>
            <w:top w:val="none" w:sz="0" w:space="0" w:color="auto"/>
            <w:left w:val="none" w:sz="0" w:space="0" w:color="auto"/>
            <w:bottom w:val="none" w:sz="0" w:space="0" w:color="auto"/>
            <w:right w:val="none" w:sz="0" w:space="0" w:color="auto"/>
          </w:divBdr>
          <w:divsChild>
            <w:div w:id="91316284">
              <w:marLeft w:val="0"/>
              <w:marRight w:val="0"/>
              <w:marTop w:val="0"/>
              <w:marBottom w:val="150"/>
              <w:divBdr>
                <w:top w:val="none" w:sz="0" w:space="0" w:color="auto"/>
                <w:left w:val="none" w:sz="0" w:space="0" w:color="auto"/>
                <w:bottom w:val="none" w:sz="0" w:space="0" w:color="auto"/>
                <w:right w:val="none" w:sz="0" w:space="0" w:color="auto"/>
              </w:divBdr>
            </w:div>
          </w:divsChild>
        </w:div>
        <w:div w:id="1779787660">
          <w:marLeft w:val="0"/>
          <w:marRight w:val="0"/>
          <w:marTop w:val="0"/>
          <w:marBottom w:val="0"/>
          <w:divBdr>
            <w:top w:val="none" w:sz="0" w:space="0" w:color="auto"/>
            <w:left w:val="none" w:sz="0" w:space="0" w:color="auto"/>
            <w:bottom w:val="none" w:sz="0" w:space="0" w:color="auto"/>
            <w:right w:val="none" w:sz="0" w:space="0" w:color="auto"/>
          </w:divBdr>
          <w:divsChild>
            <w:div w:id="679089797">
              <w:marLeft w:val="0"/>
              <w:marRight w:val="0"/>
              <w:marTop w:val="0"/>
              <w:marBottom w:val="0"/>
              <w:divBdr>
                <w:top w:val="none" w:sz="0" w:space="0" w:color="auto"/>
                <w:left w:val="none" w:sz="0" w:space="0" w:color="auto"/>
                <w:bottom w:val="none" w:sz="0" w:space="0" w:color="auto"/>
                <w:right w:val="none" w:sz="0" w:space="0" w:color="auto"/>
              </w:divBdr>
              <w:divsChild>
                <w:div w:id="710960753">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212498396">
      <w:bodyDiv w:val="1"/>
      <w:marLeft w:val="0"/>
      <w:marRight w:val="0"/>
      <w:marTop w:val="0"/>
      <w:marBottom w:val="0"/>
      <w:divBdr>
        <w:top w:val="none" w:sz="0" w:space="0" w:color="auto"/>
        <w:left w:val="none" w:sz="0" w:space="0" w:color="auto"/>
        <w:bottom w:val="none" w:sz="0" w:space="0" w:color="auto"/>
        <w:right w:val="none" w:sz="0" w:space="0" w:color="auto"/>
      </w:divBdr>
      <w:divsChild>
        <w:div w:id="98264165">
          <w:marLeft w:val="0"/>
          <w:marRight w:val="0"/>
          <w:marTop w:val="0"/>
          <w:marBottom w:val="0"/>
          <w:divBdr>
            <w:top w:val="none" w:sz="0" w:space="0" w:color="auto"/>
            <w:left w:val="none" w:sz="0" w:space="0" w:color="auto"/>
            <w:bottom w:val="none" w:sz="0" w:space="0" w:color="auto"/>
            <w:right w:val="none" w:sz="0" w:space="0" w:color="auto"/>
          </w:divBdr>
          <w:divsChild>
            <w:div w:id="1509061463">
              <w:marLeft w:val="0"/>
              <w:marRight w:val="0"/>
              <w:marTop w:val="0"/>
              <w:marBottom w:val="0"/>
              <w:divBdr>
                <w:top w:val="none" w:sz="0" w:space="0" w:color="auto"/>
                <w:left w:val="none" w:sz="0" w:space="0" w:color="auto"/>
                <w:bottom w:val="none" w:sz="0" w:space="0" w:color="auto"/>
                <w:right w:val="none" w:sz="0" w:space="0" w:color="auto"/>
              </w:divBdr>
              <w:divsChild>
                <w:div w:id="155002460">
                  <w:marLeft w:val="-420"/>
                  <w:marRight w:val="0"/>
                  <w:marTop w:val="0"/>
                  <w:marBottom w:val="0"/>
                  <w:divBdr>
                    <w:top w:val="none" w:sz="0" w:space="0" w:color="auto"/>
                    <w:left w:val="none" w:sz="0" w:space="0" w:color="auto"/>
                    <w:bottom w:val="none" w:sz="0" w:space="0" w:color="auto"/>
                    <w:right w:val="none" w:sz="0" w:space="0" w:color="auto"/>
                  </w:divBdr>
                  <w:divsChild>
                    <w:div w:id="1605571369">
                      <w:marLeft w:val="0"/>
                      <w:marRight w:val="0"/>
                      <w:marTop w:val="0"/>
                      <w:marBottom w:val="0"/>
                      <w:divBdr>
                        <w:top w:val="none" w:sz="0" w:space="0" w:color="auto"/>
                        <w:left w:val="none" w:sz="0" w:space="0" w:color="auto"/>
                        <w:bottom w:val="none" w:sz="0" w:space="0" w:color="auto"/>
                        <w:right w:val="none" w:sz="0" w:space="0" w:color="auto"/>
                      </w:divBdr>
                      <w:divsChild>
                        <w:div w:id="336806726">
                          <w:marLeft w:val="0"/>
                          <w:marRight w:val="0"/>
                          <w:marTop w:val="0"/>
                          <w:marBottom w:val="0"/>
                          <w:divBdr>
                            <w:top w:val="none" w:sz="0" w:space="0" w:color="auto"/>
                            <w:left w:val="none" w:sz="0" w:space="0" w:color="auto"/>
                            <w:bottom w:val="none" w:sz="0" w:space="0" w:color="auto"/>
                            <w:right w:val="none" w:sz="0" w:space="0" w:color="auto"/>
                          </w:divBdr>
                          <w:divsChild>
                            <w:div w:id="814177791">
                              <w:marLeft w:val="0"/>
                              <w:marRight w:val="0"/>
                              <w:marTop w:val="0"/>
                              <w:marBottom w:val="0"/>
                              <w:divBdr>
                                <w:top w:val="none" w:sz="0" w:space="0" w:color="auto"/>
                                <w:left w:val="none" w:sz="0" w:space="0" w:color="auto"/>
                                <w:bottom w:val="none" w:sz="0" w:space="0" w:color="auto"/>
                                <w:right w:val="none" w:sz="0" w:space="0" w:color="auto"/>
                              </w:divBdr>
                            </w:div>
                            <w:div w:id="1487548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876032">
                  <w:marLeft w:val="-420"/>
                  <w:marRight w:val="0"/>
                  <w:marTop w:val="0"/>
                  <w:marBottom w:val="0"/>
                  <w:divBdr>
                    <w:top w:val="none" w:sz="0" w:space="0" w:color="auto"/>
                    <w:left w:val="none" w:sz="0" w:space="0" w:color="auto"/>
                    <w:bottom w:val="none" w:sz="0" w:space="0" w:color="auto"/>
                    <w:right w:val="none" w:sz="0" w:space="0" w:color="auto"/>
                  </w:divBdr>
                  <w:divsChild>
                    <w:div w:id="1643539065">
                      <w:marLeft w:val="0"/>
                      <w:marRight w:val="0"/>
                      <w:marTop w:val="0"/>
                      <w:marBottom w:val="0"/>
                      <w:divBdr>
                        <w:top w:val="none" w:sz="0" w:space="0" w:color="auto"/>
                        <w:left w:val="none" w:sz="0" w:space="0" w:color="auto"/>
                        <w:bottom w:val="none" w:sz="0" w:space="0" w:color="auto"/>
                        <w:right w:val="none" w:sz="0" w:space="0" w:color="auto"/>
                      </w:divBdr>
                      <w:divsChild>
                        <w:div w:id="508104094">
                          <w:marLeft w:val="0"/>
                          <w:marRight w:val="0"/>
                          <w:marTop w:val="0"/>
                          <w:marBottom w:val="0"/>
                          <w:divBdr>
                            <w:top w:val="none" w:sz="0" w:space="0" w:color="auto"/>
                            <w:left w:val="none" w:sz="0" w:space="0" w:color="auto"/>
                            <w:bottom w:val="none" w:sz="0" w:space="0" w:color="auto"/>
                            <w:right w:val="none" w:sz="0" w:space="0" w:color="auto"/>
                          </w:divBdr>
                          <w:divsChild>
                            <w:div w:id="423107660">
                              <w:marLeft w:val="0"/>
                              <w:marRight w:val="0"/>
                              <w:marTop w:val="0"/>
                              <w:marBottom w:val="0"/>
                              <w:divBdr>
                                <w:top w:val="none" w:sz="0" w:space="0" w:color="auto"/>
                                <w:left w:val="none" w:sz="0" w:space="0" w:color="auto"/>
                                <w:bottom w:val="none" w:sz="0" w:space="0" w:color="auto"/>
                                <w:right w:val="none" w:sz="0" w:space="0" w:color="auto"/>
                              </w:divBdr>
                            </w:div>
                            <w:div w:id="1652098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0154671">
                  <w:marLeft w:val="-420"/>
                  <w:marRight w:val="0"/>
                  <w:marTop w:val="0"/>
                  <w:marBottom w:val="0"/>
                  <w:divBdr>
                    <w:top w:val="none" w:sz="0" w:space="0" w:color="auto"/>
                    <w:left w:val="none" w:sz="0" w:space="0" w:color="auto"/>
                    <w:bottom w:val="none" w:sz="0" w:space="0" w:color="auto"/>
                    <w:right w:val="none" w:sz="0" w:space="0" w:color="auto"/>
                  </w:divBdr>
                  <w:divsChild>
                    <w:div w:id="775903494">
                      <w:marLeft w:val="0"/>
                      <w:marRight w:val="0"/>
                      <w:marTop w:val="0"/>
                      <w:marBottom w:val="0"/>
                      <w:divBdr>
                        <w:top w:val="none" w:sz="0" w:space="0" w:color="auto"/>
                        <w:left w:val="none" w:sz="0" w:space="0" w:color="auto"/>
                        <w:bottom w:val="none" w:sz="0" w:space="0" w:color="auto"/>
                        <w:right w:val="none" w:sz="0" w:space="0" w:color="auto"/>
                      </w:divBdr>
                      <w:divsChild>
                        <w:div w:id="1750886472">
                          <w:marLeft w:val="0"/>
                          <w:marRight w:val="0"/>
                          <w:marTop w:val="0"/>
                          <w:marBottom w:val="0"/>
                          <w:divBdr>
                            <w:top w:val="none" w:sz="0" w:space="0" w:color="auto"/>
                            <w:left w:val="none" w:sz="0" w:space="0" w:color="auto"/>
                            <w:bottom w:val="none" w:sz="0" w:space="0" w:color="auto"/>
                            <w:right w:val="none" w:sz="0" w:space="0" w:color="auto"/>
                          </w:divBdr>
                          <w:divsChild>
                            <w:div w:id="930356254">
                              <w:marLeft w:val="0"/>
                              <w:marRight w:val="0"/>
                              <w:marTop w:val="0"/>
                              <w:marBottom w:val="0"/>
                              <w:divBdr>
                                <w:top w:val="none" w:sz="0" w:space="0" w:color="auto"/>
                                <w:left w:val="none" w:sz="0" w:space="0" w:color="auto"/>
                                <w:bottom w:val="none" w:sz="0" w:space="0" w:color="auto"/>
                                <w:right w:val="none" w:sz="0" w:space="0" w:color="auto"/>
                              </w:divBdr>
                            </w:div>
                            <w:div w:id="1281844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7889668">
                  <w:marLeft w:val="-420"/>
                  <w:marRight w:val="0"/>
                  <w:marTop w:val="0"/>
                  <w:marBottom w:val="0"/>
                  <w:divBdr>
                    <w:top w:val="none" w:sz="0" w:space="0" w:color="auto"/>
                    <w:left w:val="none" w:sz="0" w:space="0" w:color="auto"/>
                    <w:bottom w:val="none" w:sz="0" w:space="0" w:color="auto"/>
                    <w:right w:val="none" w:sz="0" w:space="0" w:color="auto"/>
                  </w:divBdr>
                  <w:divsChild>
                    <w:div w:id="629747274">
                      <w:marLeft w:val="0"/>
                      <w:marRight w:val="0"/>
                      <w:marTop w:val="0"/>
                      <w:marBottom w:val="0"/>
                      <w:divBdr>
                        <w:top w:val="none" w:sz="0" w:space="0" w:color="auto"/>
                        <w:left w:val="none" w:sz="0" w:space="0" w:color="auto"/>
                        <w:bottom w:val="none" w:sz="0" w:space="0" w:color="auto"/>
                        <w:right w:val="none" w:sz="0" w:space="0" w:color="auto"/>
                      </w:divBdr>
                      <w:divsChild>
                        <w:div w:id="2096509279">
                          <w:marLeft w:val="0"/>
                          <w:marRight w:val="0"/>
                          <w:marTop w:val="0"/>
                          <w:marBottom w:val="0"/>
                          <w:divBdr>
                            <w:top w:val="none" w:sz="0" w:space="0" w:color="auto"/>
                            <w:left w:val="none" w:sz="0" w:space="0" w:color="auto"/>
                            <w:bottom w:val="none" w:sz="0" w:space="0" w:color="auto"/>
                            <w:right w:val="none" w:sz="0" w:space="0" w:color="auto"/>
                          </w:divBdr>
                          <w:divsChild>
                            <w:div w:id="1376657233">
                              <w:marLeft w:val="0"/>
                              <w:marRight w:val="0"/>
                              <w:marTop w:val="0"/>
                              <w:marBottom w:val="0"/>
                              <w:divBdr>
                                <w:top w:val="none" w:sz="0" w:space="0" w:color="auto"/>
                                <w:left w:val="none" w:sz="0" w:space="0" w:color="auto"/>
                                <w:bottom w:val="none" w:sz="0" w:space="0" w:color="auto"/>
                                <w:right w:val="none" w:sz="0" w:space="0" w:color="auto"/>
                              </w:divBdr>
                            </w:div>
                            <w:div w:id="2019845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1556198">
                  <w:marLeft w:val="-420"/>
                  <w:marRight w:val="0"/>
                  <w:marTop w:val="0"/>
                  <w:marBottom w:val="0"/>
                  <w:divBdr>
                    <w:top w:val="none" w:sz="0" w:space="0" w:color="auto"/>
                    <w:left w:val="none" w:sz="0" w:space="0" w:color="auto"/>
                    <w:bottom w:val="none" w:sz="0" w:space="0" w:color="auto"/>
                    <w:right w:val="none" w:sz="0" w:space="0" w:color="auto"/>
                  </w:divBdr>
                  <w:divsChild>
                    <w:div w:id="1579246001">
                      <w:marLeft w:val="0"/>
                      <w:marRight w:val="0"/>
                      <w:marTop w:val="0"/>
                      <w:marBottom w:val="0"/>
                      <w:divBdr>
                        <w:top w:val="none" w:sz="0" w:space="0" w:color="auto"/>
                        <w:left w:val="none" w:sz="0" w:space="0" w:color="auto"/>
                        <w:bottom w:val="none" w:sz="0" w:space="0" w:color="auto"/>
                        <w:right w:val="none" w:sz="0" w:space="0" w:color="auto"/>
                      </w:divBdr>
                      <w:divsChild>
                        <w:div w:id="1668900153">
                          <w:marLeft w:val="0"/>
                          <w:marRight w:val="0"/>
                          <w:marTop w:val="0"/>
                          <w:marBottom w:val="0"/>
                          <w:divBdr>
                            <w:top w:val="none" w:sz="0" w:space="0" w:color="auto"/>
                            <w:left w:val="none" w:sz="0" w:space="0" w:color="auto"/>
                            <w:bottom w:val="none" w:sz="0" w:space="0" w:color="auto"/>
                            <w:right w:val="none" w:sz="0" w:space="0" w:color="auto"/>
                          </w:divBdr>
                          <w:divsChild>
                            <w:div w:id="293603414">
                              <w:marLeft w:val="0"/>
                              <w:marRight w:val="0"/>
                              <w:marTop w:val="0"/>
                              <w:marBottom w:val="0"/>
                              <w:divBdr>
                                <w:top w:val="none" w:sz="0" w:space="0" w:color="auto"/>
                                <w:left w:val="none" w:sz="0" w:space="0" w:color="auto"/>
                                <w:bottom w:val="none" w:sz="0" w:space="0" w:color="auto"/>
                                <w:right w:val="none" w:sz="0" w:space="0" w:color="auto"/>
                              </w:divBdr>
                            </w:div>
                            <w:div w:id="117973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6761579">
                  <w:marLeft w:val="-420"/>
                  <w:marRight w:val="0"/>
                  <w:marTop w:val="0"/>
                  <w:marBottom w:val="0"/>
                  <w:divBdr>
                    <w:top w:val="none" w:sz="0" w:space="0" w:color="auto"/>
                    <w:left w:val="none" w:sz="0" w:space="0" w:color="auto"/>
                    <w:bottom w:val="none" w:sz="0" w:space="0" w:color="auto"/>
                    <w:right w:val="none" w:sz="0" w:space="0" w:color="auto"/>
                  </w:divBdr>
                  <w:divsChild>
                    <w:div w:id="1777019720">
                      <w:marLeft w:val="0"/>
                      <w:marRight w:val="0"/>
                      <w:marTop w:val="0"/>
                      <w:marBottom w:val="0"/>
                      <w:divBdr>
                        <w:top w:val="none" w:sz="0" w:space="0" w:color="auto"/>
                        <w:left w:val="none" w:sz="0" w:space="0" w:color="auto"/>
                        <w:bottom w:val="none" w:sz="0" w:space="0" w:color="auto"/>
                        <w:right w:val="none" w:sz="0" w:space="0" w:color="auto"/>
                      </w:divBdr>
                      <w:divsChild>
                        <w:div w:id="2027435471">
                          <w:marLeft w:val="0"/>
                          <w:marRight w:val="0"/>
                          <w:marTop w:val="0"/>
                          <w:marBottom w:val="0"/>
                          <w:divBdr>
                            <w:top w:val="none" w:sz="0" w:space="0" w:color="auto"/>
                            <w:left w:val="none" w:sz="0" w:space="0" w:color="auto"/>
                            <w:bottom w:val="none" w:sz="0" w:space="0" w:color="auto"/>
                            <w:right w:val="none" w:sz="0" w:space="0" w:color="auto"/>
                          </w:divBdr>
                          <w:divsChild>
                            <w:div w:id="940644984">
                              <w:marLeft w:val="0"/>
                              <w:marRight w:val="0"/>
                              <w:marTop w:val="0"/>
                              <w:marBottom w:val="0"/>
                              <w:divBdr>
                                <w:top w:val="none" w:sz="0" w:space="0" w:color="auto"/>
                                <w:left w:val="none" w:sz="0" w:space="0" w:color="auto"/>
                                <w:bottom w:val="none" w:sz="0" w:space="0" w:color="auto"/>
                                <w:right w:val="none" w:sz="0" w:space="0" w:color="auto"/>
                              </w:divBdr>
                            </w:div>
                            <w:div w:id="1897932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4503761">
          <w:marLeft w:val="0"/>
          <w:marRight w:val="0"/>
          <w:marTop w:val="0"/>
          <w:marBottom w:val="0"/>
          <w:divBdr>
            <w:top w:val="none" w:sz="0" w:space="0" w:color="auto"/>
            <w:left w:val="none" w:sz="0" w:space="0" w:color="auto"/>
            <w:bottom w:val="none" w:sz="0" w:space="0" w:color="auto"/>
            <w:right w:val="none" w:sz="0" w:space="0" w:color="auto"/>
          </w:divBdr>
          <w:divsChild>
            <w:div w:id="416100879">
              <w:marLeft w:val="0"/>
              <w:marRight w:val="0"/>
              <w:marTop w:val="0"/>
              <w:marBottom w:val="0"/>
              <w:divBdr>
                <w:top w:val="none" w:sz="0" w:space="0" w:color="auto"/>
                <w:left w:val="none" w:sz="0" w:space="0" w:color="auto"/>
                <w:bottom w:val="none" w:sz="0" w:space="0" w:color="auto"/>
                <w:right w:val="none" w:sz="0" w:space="0" w:color="auto"/>
              </w:divBdr>
              <w:divsChild>
                <w:div w:id="70721785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383337168">
      <w:bodyDiv w:val="1"/>
      <w:marLeft w:val="0"/>
      <w:marRight w:val="0"/>
      <w:marTop w:val="0"/>
      <w:marBottom w:val="0"/>
      <w:divBdr>
        <w:top w:val="none" w:sz="0" w:space="0" w:color="auto"/>
        <w:left w:val="none" w:sz="0" w:space="0" w:color="auto"/>
        <w:bottom w:val="none" w:sz="0" w:space="0" w:color="auto"/>
        <w:right w:val="none" w:sz="0" w:space="0" w:color="auto"/>
      </w:divBdr>
      <w:divsChild>
        <w:div w:id="982274072">
          <w:marLeft w:val="0"/>
          <w:marRight w:val="0"/>
          <w:marTop w:val="0"/>
          <w:marBottom w:val="0"/>
          <w:divBdr>
            <w:top w:val="none" w:sz="0" w:space="0" w:color="auto"/>
            <w:left w:val="none" w:sz="0" w:space="0" w:color="auto"/>
            <w:bottom w:val="none" w:sz="0" w:space="0" w:color="auto"/>
            <w:right w:val="none" w:sz="0" w:space="0" w:color="auto"/>
          </w:divBdr>
        </w:div>
        <w:div w:id="1544094473">
          <w:marLeft w:val="0"/>
          <w:marRight w:val="0"/>
          <w:marTop w:val="0"/>
          <w:marBottom w:val="0"/>
          <w:divBdr>
            <w:top w:val="none" w:sz="0" w:space="0" w:color="auto"/>
            <w:left w:val="none" w:sz="0" w:space="0" w:color="auto"/>
            <w:bottom w:val="none" w:sz="0" w:space="0" w:color="auto"/>
            <w:right w:val="none" w:sz="0" w:space="0" w:color="auto"/>
          </w:divBdr>
          <w:divsChild>
            <w:div w:id="461505365">
              <w:marLeft w:val="0"/>
              <w:marRight w:val="0"/>
              <w:marTop w:val="0"/>
              <w:marBottom w:val="0"/>
              <w:divBdr>
                <w:top w:val="none" w:sz="0" w:space="0" w:color="auto"/>
                <w:left w:val="none" w:sz="0" w:space="0" w:color="auto"/>
                <w:bottom w:val="none" w:sz="0" w:space="0" w:color="auto"/>
                <w:right w:val="none" w:sz="0" w:space="0" w:color="auto"/>
              </w:divBdr>
            </w:div>
            <w:div w:id="1095979608">
              <w:marLeft w:val="0"/>
              <w:marRight w:val="0"/>
              <w:marTop w:val="0"/>
              <w:marBottom w:val="0"/>
              <w:divBdr>
                <w:top w:val="none" w:sz="0" w:space="0" w:color="auto"/>
                <w:left w:val="none" w:sz="0" w:space="0" w:color="auto"/>
                <w:bottom w:val="none" w:sz="0" w:space="0" w:color="auto"/>
                <w:right w:val="none" w:sz="0" w:space="0" w:color="auto"/>
              </w:divBdr>
            </w:div>
          </w:divsChild>
        </w:div>
        <w:div w:id="1555778169">
          <w:marLeft w:val="0"/>
          <w:marRight w:val="0"/>
          <w:marTop w:val="0"/>
          <w:marBottom w:val="0"/>
          <w:divBdr>
            <w:top w:val="none" w:sz="0" w:space="0" w:color="auto"/>
            <w:left w:val="none" w:sz="0" w:space="0" w:color="auto"/>
            <w:bottom w:val="none" w:sz="0" w:space="0" w:color="auto"/>
            <w:right w:val="none" w:sz="0" w:space="0" w:color="auto"/>
          </w:divBdr>
          <w:divsChild>
            <w:div w:id="1027027210">
              <w:marLeft w:val="0"/>
              <w:marRight w:val="0"/>
              <w:marTop w:val="0"/>
              <w:marBottom w:val="0"/>
              <w:divBdr>
                <w:top w:val="none" w:sz="0" w:space="0" w:color="auto"/>
                <w:left w:val="none" w:sz="0" w:space="0" w:color="auto"/>
                <w:bottom w:val="none" w:sz="0" w:space="0" w:color="auto"/>
                <w:right w:val="none" w:sz="0" w:space="0" w:color="auto"/>
              </w:divBdr>
              <w:divsChild>
                <w:div w:id="2057658823">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1620646862">
          <w:marLeft w:val="0"/>
          <w:marRight w:val="0"/>
          <w:marTop w:val="0"/>
          <w:marBottom w:val="0"/>
          <w:divBdr>
            <w:top w:val="none" w:sz="0" w:space="0" w:color="auto"/>
            <w:left w:val="none" w:sz="0" w:space="0" w:color="auto"/>
            <w:bottom w:val="none" w:sz="0" w:space="0" w:color="auto"/>
            <w:right w:val="none" w:sz="0" w:space="0" w:color="auto"/>
          </w:divBdr>
          <w:divsChild>
            <w:div w:id="997341517">
              <w:marLeft w:val="0"/>
              <w:marRight w:val="0"/>
              <w:marTop w:val="300"/>
              <w:marBottom w:val="150"/>
              <w:divBdr>
                <w:top w:val="none" w:sz="0" w:space="0" w:color="auto"/>
                <w:left w:val="none" w:sz="0" w:space="0" w:color="auto"/>
                <w:bottom w:val="none" w:sz="0" w:space="0" w:color="auto"/>
                <w:right w:val="none" w:sz="0" w:space="0" w:color="auto"/>
              </w:divBdr>
            </w:div>
          </w:divsChild>
        </w:div>
        <w:div w:id="1668705789">
          <w:marLeft w:val="0"/>
          <w:marRight w:val="0"/>
          <w:marTop w:val="0"/>
          <w:marBottom w:val="0"/>
          <w:divBdr>
            <w:top w:val="none" w:sz="0" w:space="0" w:color="auto"/>
            <w:left w:val="none" w:sz="0" w:space="0" w:color="auto"/>
            <w:bottom w:val="none" w:sz="0" w:space="0" w:color="auto"/>
            <w:right w:val="none" w:sz="0" w:space="0" w:color="auto"/>
          </w:divBdr>
          <w:divsChild>
            <w:div w:id="1917662598">
              <w:marLeft w:val="0"/>
              <w:marRight w:val="0"/>
              <w:marTop w:val="300"/>
              <w:marBottom w:val="150"/>
              <w:divBdr>
                <w:top w:val="none" w:sz="0" w:space="0" w:color="auto"/>
                <w:left w:val="none" w:sz="0" w:space="0" w:color="auto"/>
                <w:bottom w:val="none" w:sz="0" w:space="0" w:color="auto"/>
                <w:right w:val="none" w:sz="0" w:space="0" w:color="auto"/>
              </w:divBdr>
            </w:div>
          </w:divsChild>
        </w:div>
        <w:div w:id="1994866011">
          <w:marLeft w:val="0"/>
          <w:marRight w:val="0"/>
          <w:marTop w:val="0"/>
          <w:marBottom w:val="0"/>
          <w:divBdr>
            <w:top w:val="none" w:sz="0" w:space="0" w:color="auto"/>
            <w:left w:val="none" w:sz="0" w:space="0" w:color="auto"/>
            <w:bottom w:val="none" w:sz="0" w:space="0" w:color="auto"/>
            <w:right w:val="none" w:sz="0" w:space="0" w:color="auto"/>
          </w:divBdr>
          <w:divsChild>
            <w:div w:id="1259829940">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406538227">
      <w:bodyDiv w:val="1"/>
      <w:marLeft w:val="0"/>
      <w:marRight w:val="0"/>
      <w:marTop w:val="0"/>
      <w:marBottom w:val="0"/>
      <w:divBdr>
        <w:top w:val="none" w:sz="0" w:space="0" w:color="auto"/>
        <w:left w:val="none" w:sz="0" w:space="0" w:color="auto"/>
        <w:bottom w:val="none" w:sz="0" w:space="0" w:color="auto"/>
        <w:right w:val="none" w:sz="0" w:space="0" w:color="auto"/>
      </w:divBdr>
      <w:divsChild>
        <w:div w:id="223372363">
          <w:marLeft w:val="0"/>
          <w:marRight w:val="0"/>
          <w:marTop w:val="0"/>
          <w:marBottom w:val="0"/>
          <w:divBdr>
            <w:top w:val="none" w:sz="0" w:space="0" w:color="auto"/>
            <w:left w:val="none" w:sz="0" w:space="0" w:color="auto"/>
            <w:bottom w:val="none" w:sz="0" w:space="0" w:color="auto"/>
            <w:right w:val="none" w:sz="0" w:space="0" w:color="auto"/>
          </w:divBdr>
          <w:divsChild>
            <w:div w:id="895823148">
              <w:marLeft w:val="0"/>
              <w:marRight w:val="0"/>
              <w:marTop w:val="0"/>
              <w:marBottom w:val="150"/>
              <w:divBdr>
                <w:top w:val="none" w:sz="0" w:space="0" w:color="auto"/>
                <w:left w:val="none" w:sz="0" w:space="0" w:color="auto"/>
                <w:bottom w:val="none" w:sz="0" w:space="0" w:color="auto"/>
                <w:right w:val="none" w:sz="0" w:space="0" w:color="auto"/>
              </w:divBdr>
            </w:div>
          </w:divsChild>
        </w:div>
        <w:div w:id="967317326">
          <w:marLeft w:val="0"/>
          <w:marRight w:val="0"/>
          <w:marTop w:val="0"/>
          <w:marBottom w:val="0"/>
          <w:divBdr>
            <w:top w:val="none" w:sz="0" w:space="0" w:color="auto"/>
            <w:left w:val="none" w:sz="0" w:space="0" w:color="auto"/>
            <w:bottom w:val="none" w:sz="0" w:space="0" w:color="auto"/>
            <w:right w:val="none" w:sz="0" w:space="0" w:color="auto"/>
          </w:divBdr>
          <w:divsChild>
            <w:div w:id="448352216">
              <w:marLeft w:val="-420"/>
              <w:marRight w:val="0"/>
              <w:marTop w:val="0"/>
              <w:marBottom w:val="0"/>
              <w:divBdr>
                <w:top w:val="none" w:sz="0" w:space="0" w:color="auto"/>
                <w:left w:val="none" w:sz="0" w:space="0" w:color="auto"/>
                <w:bottom w:val="none" w:sz="0" w:space="0" w:color="auto"/>
                <w:right w:val="none" w:sz="0" w:space="0" w:color="auto"/>
              </w:divBdr>
              <w:divsChild>
                <w:div w:id="440147420">
                  <w:marLeft w:val="0"/>
                  <w:marRight w:val="0"/>
                  <w:marTop w:val="0"/>
                  <w:marBottom w:val="0"/>
                  <w:divBdr>
                    <w:top w:val="none" w:sz="0" w:space="0" w:color="auto"/>
                    <w:left w:val="none" w:sz="0" w:space="0" w:color="auto"/>
                    <w:bottom w:val="none" w:sz="0" w:space="0" w:color="auto"/>
                    <w:right w:val="none" w:sz="0" w:space="0" w:color="auto"/>
                  </w:divBdr>
                  <w:divsChild>
                    <w:div w:id="1440107779">
                      <w:marLeft w:val="0"/>
                      <w:marRight w:val="0"/>
                      <w:marTop w:val="0"/>
                      <w:marBottom w:val="0"/>
                      <w:divBdr>
                        <w:top w:val="none" w:sz="0" w:space="0" w:color="auto"/>
                        <w:left w:val="none" w:sz="0" w:space="0" w:color="auto"/>
                        <w:bottom w:val="none" w:sz="0" w:space="0" w:color="auto"/>
                        <w:right w:val="none" w:sz="0" w:space="0" w:color="auto"/>
                      </w:divBdr>
                      <w:divsChild>
                        <w:div w:id="797575358">
                          <w:marLeft w:val="0"/>
                          <w:marRight w:val="0"/>
                          <w:marTop w:val="0"/>
                          <w:marBottom w:val="0"/>
                          <w:divBdr>
                            <w:top w:val="none" w:sz="0" w:space="0" w:color="auto"/>
                            <w:left w:val="none" w:sz="0" w:space="0" w:color="auto"/>
                            <w:bottom w:val="none" w:sz="0" w:space="0" w:color="auto"/>
                            <w:right w:val="none" w:sz="0" w:space="0" w:color="auto"/>
                          </w:divBdr>
                        </w:div>
                        <w:div w:id="149595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3504756">
              <w:marLeft w:val="0"/>
              <w:marRight w:val="0"/>
              <w:marTop w:val="0"/>
              <w:marBottom w:val="0"/>
              <w:divBdr>
                <w:top w:val="none" w:sz="0" w:space="0" w:color="auto"/>
                <w:left w:val="none" w:sz="0" w:space="0" w:color="auto"/>
                <w:bottom w:val="none" w:sz="0" w:space="0" w:color="auto"/>
                <w:right w:val="none" w:sz="0" w:space="0" w:color="auto"/>
              </w:divBdr>
              <w:divsChild>
                <w:div w:id="1963686539">
                  <w:marLeft w:val="-420"/>
                  <w:marRight w:val="0"/>
                  <w:marTop w:val="0"/>
                  <w:marBottom w:val="0"/>
                  <w:divBdr>
                    <w:top w:val="none" w:sz="0" w:space="0" w:color="auto"/>
                    <w:left w:val="none" w:sz="0" w:space="0" w:color="auto"/>
                    <w:bottom w:val="none" w:sz="0" w:space="0" w:color="auto"/>
                    <w:right w:val="none" w:sz="0" w:space="0" w:color="auto"/>
                  </w:divBdr>
                  <w:divsChild>
                    <w:div w:id="542642580">
                      <w:marLeft w:val="0"/>
                      <w:marRight w:val="0"/>
                      <w:marTop w:val="0"/>
                      <w:marBottom w:val="0"/>
                      <w:divBdr>
                        <w:top w:val="none" w:sz="0" w:space="0" w:color="auto"/>
                        <w:left w:val="none" w:sz="0" w:space="0" w:color="auto"/>
                        <w:bottom w:val="none" w:sz="0" w:space="0" w:color="auto"/>
                        <w:right w:val="none" w:sz="0" w:space="0" w:color="auto"/>
                      </w:divBdr>
                      <w:divsChild>
                        <w:div w:id="2074619261">
                          <w:marLeft w:val="0"/>
                          <w:marRight w:val="0"/>
                          <w:marTop w:val="0"/>
                          <w:marBottom w:val="0"/>
                          <w:divBdr>
                            <w:top w:val="none" w:sz="0" w:space="0" w:color="auto"/>
                            <w:left w:val="none" w:sz="0" w:space="0" w:color="auto"/>
                            <w:bottom w:val="none" w:sz="0" w:space="0" w:color="auto"/>
                            <w:right w:val="none" w:sz="0" w:space="0" w:color="auto"/>
                          </w:divBdr>
                          <w:divsChild>
                            <w:div w:id="827400384">
                              <w:marLeft w:val="0"/>
                              <w:marRight w:val="0"/>
                              <w:marTop w:val="0"/>
                              <w:marBottom w:val="0"/>
                              <w:divBdr>
                                <w:top w:val="none" w:sz="0" w:space="0" w:color="auto"/>
                                <w:left w:val="none" w:sz="0" w:space="0" w:color="auto"/>
                                <w:bottom w:val="none" w:sz="0" w:space="0" w:color="auto"/>
                                <w:right w:val="none" w:sz="0" w:space="0" w:color="auto"/>
                              </w:divBdr>
                            </w:div>
                            <w:div w:id="184458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4579188">
              <w:marLeft w:val="0"/>
              <w:marRight w:val="0"/>
              <w:marTop w:val="0"/>
              <w:marBottom w:val="0"/>
              <w:divBdr>
                <w:top w:val="none" w:sz="0" w:space="0" w:color="auto"/>
                <w:left w:val="none" w:sz="0" w:space="0" w:color="auto"/>
                <w:bottom w:val="none" w:sz="0" w:space="0" w:color="auto"/>
                <w:right w:val="none" w:sz="0" w:space="0" w:color="auto"/>
              </w:divBdr>
              <w:divsChild>
                <w:div w:id="148719800">
                  <w:marLeft w:val="-420"/>
                  <w:marRight w:val="0"/>
                  <w:marTop w:val="0"/>
                  <w:marBottom w:val="0"/>
                  <w:divBdr>
                    <w:top w:val="none" w:sz="0" w:space="0" w:color="auto"/>
                    <w:left w:val="none" w:sz="0" w:space="0" w:color="auto"/>
                    <w:bottom w:val="none" w:sz="0" w:space="0" w:color="auto"/>
                    <w:right w:val="none" w:sz="0" w:space="0" w:color="auto"/>
                  </w:divBdr>
                  <w:divsChild>
                    <w:div w:id="878056039">
                      <w:marLeft w:val="0"/>
                      <w:marRight w:val="0"/>
                      <w:marTop w:val="0"/>
                      <w:marBottom w:val="0"/>
                      <w:divBdr>
                        <w:top w:val="none" w:sz="0" w:space="0" w:color="auto"/>
                        <w:left w:val="none" w:sz="0" w:space="0" w:color="auto"/>
                        <w:bottom w:val="none" w:sz="0" w:space="0" w:color="auto"/>
                        <w:right w:val="none" w:sz="0" w:space="0" w:color="auto"/>
                      </w:divBdr>
                      <w:divsChild>
                        <w:div w:id="269824652">
                          <w:marLeft w:val="0"/>
                          <w:marRight w:val="0"/>
                          <w:marTop w:val="0"/>
                          <w:marBottom w:val="0"/>
                          <w:divBdr>
                            <w:top w:val="none" w:sz="0" w:space="0" w:color="auto"/>
                            <w:left w:val="none" w:sz="0" w:space="0" w:color="auto"/>
                            <w:bottom w:val="none" w:sz="0" w:space="0" w:color="auto"/>
                            <w:right w:val="none" w:sz="0" w:space="0" w:color="auto"/>
                          </w:divBdr>
                          <w:divsChild>
                            <w:div w:id="800417298">
                              <w:marLeft w:val="0"/>
                              <w:marRight w:val="0"/>
                              <w:marTop w:val="0"/>
                              <w:marBottom w:val="0"/>
                              <w:divBdr>
                                <w:top w:val="none" w:sz="0" w:space="0" w:color="auto"/>
                                <w:left w:val="none" w:sz="0" w:space="0" w:color="auto"/>
                                <w:bottom w:val="none" w:sz="0" w:space="0" w:color="auto"/>
                                <w:right w:val="none" w:sz="0" w:space="0" w:color="auto"/>
                              </w:divBdr>
                            </w:div>
                            <w:div w:id="1532298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9555402">
              <w:marLeft w:val="-420"/>
              <w:marRight w:val="0"/>
              <w:marTop w:val="0"/>
              <w:marBottom w:val="0"/>
              <w:divBdr>
                <w:top w:val="none" w:sz="0" w:space="0" w:color="auto"/>
                <w:left w:val="none" w:sz="0" w:space="0" w:color="auto"/>
                <w:bottom w:val="none" w:sz="0" w:space="0" w:color="auto"/>
                <w:right w:val="none" w:sz="0" w:space="0" w:color="auto"/>
              </w:divBdr>
              <w:divsChild>
                <w:div w:id="691150699">
                  <w:marLeft w:val="0"/>
                  <w:marRight w:val="0"/>
                  <w:marTop w:val="0"/>
                  <w:marBottom w:val="0"/>
                  <w:divBdr>
                    <w:top w:val="none" w:sz="0" w:space="0" w:color="auto"/>
                    <w:left w:val="none" w:sz="0" w:space="0" w:color="auto"/>
                    <w:bottom w:val="none" w:sz="0" w:space="0" w:color="auto"/>
                    <w:right w:val="none" w:sz="0" w:space="0" w:color="auto"/>
                  </w:divBdr>
                  <w:divsChild>
                    <w:div w:id="2092460617">
                      <w:marLeft w:val="0"/>
                      <w:marRight w:val="0"/>
                      <w:marTop w:val="0"/>
                      <w:marBottom w:val="0"/>
                      <w:divBdr>
                        <w:top w:val="none" w:sz="0" w:space="0" w:color="auto"/>
                        <w:left w:val="none" w:sz="0" w:space="0" w:color="auto"/>
                        <w:bottom w:val="none" w:sz="0" w:space="0" w:color="auto"/>
                        <w:right w:val="none" w:sz="0" w:space="0" w:color="auto"/>
                      </w:divBdr>
                      <w:divsChild>
                        <w:div w:id="508831249">
                          <w:marLeft w:val="0"/>
                          <w:marRight w:val="0"/>
                          <w:marTop w:val="0"/>
                          <w:marBottom w:val="0"/>
                          <w:divBdr>
                            <w:top w:val="none" w:sz="0" w:space="0" w:color="auto"/>
                            <w:left w:val="none" w:sz="0" w:space="0" w:color="auto"/>
                            <w:bottom w:val="none" w:sz="0" w:space="0" w:color="auto"/>
                            <w:right w:val="none" w:sz="0" w:space="0" w:color="auto"/>
                          </w:divBdr>
                        </w:div>
                        <w:div w:id="1823346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698258">
              <w:marLeft w:val="0"/>
              <w:marRight w:val="0"/>
              <w:marTop w:val="0"/>
              <w:marBottom w:val="0"/>
              <w:divBdr>
                <w:top w:val="none" w:sz="0" w:space="0" w:color="auto"/>
                <w:left w:val="none" w:sz="0" w:space="0" w:color="auto"/>
                <w:bottom w:val="none" w:sz="0" w:space="0" w:color="auto"/>
                <w:right w:val="none" w:sz="0" w:space="0" w:color="auto"/>
              </w:divBdr>
              <w:divsChild>
                <w:div w:id="75828578">
                  <w:marLeft w:val="-420"/>
                  <w:marRight w:val="0"/>
                  <w:marTop w:val="0"/>
                  <w:marBottom w:val="0"/>
                  <w:divBdr>
                    <w:top w:val="none" w:sz="0" w:space="0" w:color="auto"/>
                    <w:left w:val="none" w:sz="0" w:space="0" w:color="auto"/>
                    <w:bottom w:val="none" w:sz="0" w:space="0" w:color="auto"/>
                    <w:right w:val="none" w:sz="0" w:space="0" w:color="auto"/>
                  </w:divBdr>
                  <w:divsChild>
                    <w:div w:id="1857694550">
                      <w:marLeft w:val="0"/>
                      <w:marRight w:val="0"/>
                      <w:marTop w:val="0"/>
                      <w:marBottom w:val="0"/>
                      <w:divBdr>
                        <w:top w:val="none" w:sz="0" w:space="0" w:color="auto"/>
                        <w:left w:val="none" w:sz="0" w:space="0" w:color="auto"/>
                        <w:bottom w:val="none" w:sz="0" w:space="0" w:color="auto"/>
                        <w:right w:val="none" w:sz="0" w:space="0" w:color="auto"/>
                      </w:divBdr>
                      <w:divsChild>
                        <w:div w:id="2020959685">
                          <w:marLeft w:val="0"/>
                          <w:marRight w:val="0"/>
                          <w:marTop w:val="0"/>
                          <w:marBottom w:val="0"/>
                          <w:divBdr>
                            <w:top w:val="none" w:sz="0" w:space="0" w:color="auto"/>
                            <w:left w:val="none" w:sz="0" w:space="0" w:color="auto"/>
                            <w:bottom w:val="none" w:sz="0" w:space="0" w:color="auto"/>
                            <w:right w:val="none" w:sz="0" w:space="0" w:color="auto"/>
                          </w:divBdr>
                          <w:divsChild>
                            <w:div w:id="151257489">
                              <w:marLeft w:val="0"/>
                              <w:marRight w:val="0"/>
                              <w:marTop w:val="0"/>
                              <w:marBottom w:val="0"/>
                              <w:divBdr>
                                <w:top w:val="none" w:sz="0" w:space="0" w:color="auto"/>
                                <w:left w:val="none" w:sz="0" w:space="0" w:color="auto"/>
                                <w:bottom w:val="none" w:sz="0" w:space="0" w:color="auto"/>
                                <w:right w:val="none" w:sz="0" w:space="0" w:color="auto"/>
                              </w:divBdr>
                            </w:div>
                            <w:div w:id="44400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2194836">
              <w:marLeft w:val="-420"/>
              <w:marRight w:val="0"/>
              <w:marTop w:val="0"/>
              <w:marBottom w:val="0"/>
              <w:divBdr>
                <w:top w:val="none" w:sz="0" w:space="0" w:color="auto"/>
                <w:left w:val="none" w:sz="0" w:space="0" w:color="auto"/>
                <w:bottom w:val="none" w:sz="0" w:space="0" w:color="auto"/>
                <w:right w:val="none" w:sz="0" w:space="0" w:color="auto"/>
              </w:divBdr>
              <w:divsChild>
                <w:div w:id="692609367">
                  <w:marLeft w:val="0"/>
                  <w:marRight w:val="0"/>
                  <w:marTop w:val="0"/>
                  <w:marBottom w:val="0"/>
                  <w:divBdr>
                    <w:top w:val="none" w:sz="0" w:space="0" w:color="auto"/>
                    <w:left w:val="none" w:sz="0" w:space="0" w:color="auto"/>
                    <w:bottom w:val="none" w:sz="0" w:space="0" w:color="auto"/>
                    <w:right w:val="none" w:sz="0" w:space="0" w:color="auto"/>
                  </w:divBdr>
                  <w:divsChild>
                    <w:div w:id="1110389901">
                      <w:marLeft w:val="0"/>
                      <w:marRight w:val="0"/>
                      <w:marTop w:val="0"/>
                      <w:marBottom w:val="0"/>
                      <w:divBdr>
                        <w:top w:val="none" w:sz="0" w:space="0" w:color="auto"/>
                        <w:left w:val="none" w:sz="0" w:space="0" w:color="auto"/>
                        <w:bottom w:val="none" w:sz="0" w:space="0" w:color="auto"/>
                        <w:right w:val="none" w:sz="0" w:space="0" w:color="auto"/>
                      </w:divBdr>
                      <w:divsChild>
                        <w:div w:id="1548839486">
                          <w:marLeft w:val="0"/>
                          <w:marRight w:val="0"/>
                          <w:marTop w:val="0"/>
                          <w:marBottom w:val="0"/>
                          <w:divBdr>
                            <w:top w:val="none" w:sz="0" w:space="0" w:color="auto"/>
                            <w:left w:val="none" w:sz="0" w:space="0" w:color="auto"/>
                            <w:bottom w:val="none" w:sz="0" w:space="0" w:color="auto"/>
                            <w:right w:val="none" w:sz="0" w:space="0" w:color="auto"/>
                          </w:divBdr>
                        </w:div>
                        <w:div w:id="184643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5931384">
      <w:bodyDiv w:val="1"/>
      <w:marLeft w:val="0"/>
      <w:marRight w:val="0"/>
      <w:marTop w:val="0"/>
      <w:marBottom w:val="0"/>
      <w:divBdr>
        <w:top w:val="none" w:sz="0" w:space="0" w:color="auto"/>
        <w:left w:val="none" w:sz="0" w:space="0" w:color="auto"/>
        <w:bottom w:val="none" w:sz="0" w:space="0" w:color="auto"/>
        <w:right w:val="none" w:sz="0" w:space="0" w:color="auto"/>
      </w:divBdr>
      <w:divsChild>
        <w:div w:id="278535568">
          <w:marLeft w:val="0"/>
          <w:marRight w:val="0"/>
          <w:marTop w:val="0"/>
          <w:marBottom w:val="0"/>
          <w:divBdr>
            <w:top w:val="none" w:sz="0" w:space="0" w:color="auto"/>
            <w:left w:val="none" w:sz="0" w:space="0" w:color="auto"/>
            <w:bottom w:val="none" w:sz="0" w:space="0" w:color="auto"/>
            <w:right w:val="none" w:sz="0" w:space="0" w:color="auto"/>
          </w:divBdr>
          <w:divsChild>
            <w:div w:id="1817408447">
              <w:marLeft w:val="0"/>
              <w:marRight w:val="0"/>
              <w:marTop w:val="0"/>
              <w:marBottom w:val="0"/>
              <w:divBdr>
                <w:top w:val="none" w:sz="0" w:space="0" w:color="auto"/>
                <w:left w:val="none" w:sz="0" w:space="0" w:color="auto"/>
                <w:bottom w:val="none" w:sz="0" w:space="0" w:color="auto"/>
                <w:right w:val="none" w:sz="0" w:space="0" w:color="auto"/>
              </w:divBdr>
              <w:divsChild>
                <w:div w:id="6490005">
                  <w:marLeft w:val="-420"/>
                  <w:marRight w:val="0"/>
                  <w:marTop w:val="0"/>
                  <w:marBottom w:val="0"/>
                  <w:divBdr>
                    <w:top w:val="none" w:sz="0" w:space="0" w:color="auto"/>
                    <w:left w:val="none" w:sz="0" w:space="0" w:color="auto"/>
                    <w:bottom w:val="none" w:sz="0" w:space="0" w:color="auto"/>
                    <w:right w:val="none" w:sz="0" w:space="0" w:color="auto"/>
                  </w:divBdr>
                  <w:divsChild>
                    <w:div w:id="1118335090">
                      <w:marLeft w:val="0"/>
                      <w:marRight w:val="0"/>
                      <w:marTop w:val="0"/>
                      <w:marBottom w:val="0"/>
                      <w:divBdr>
                        <w:top w:val="none" w:sz="0" w:space="0" w:color="auto"/>
                        <w:left w:val="none" w:sz="0" w:space="0" w:color="auto"/>
                        <w:bottom w:val="none" w:sz="0" w:space="0" w:color="auto"/>
                        <w:right w:val="none" w:sz="0" w:space="0" w:color="auto"/>
                      </w:divBdr>
                      <w:divsChild>
                        <w:div w:id="1660230556">
                          <w:marLeft w:val="0"/>
                          <w:marRight w:val="0"/>
                          <w:marTop w:val="0"/>
                          <w:marBottom w:val="0"/>
                          <w:divBdr>
                            <w:top w:val="none" w:sz="0" w:space="0" w:color="auto"/>
                            <w:left w:val="none" w:sz="0" w:space="0" w:color="auto"/>
                            <w:bottom w:val="none" w:sz="0" w:space="0" w:color="auto"/>
                            <w:right w:val="none" w:sz="0" w:space="0" w:color="auto"/>
                          </w:divBdr>
                          <w:divsChild>
                            <w:div w:id="773210172">
                              <w:marLeft w:val="0"/>
                              <w:marRight w:val="0"/>
                              <w:marTop w:val="0"/>
                              <w:marBottom w:val="0"/>
                              <w:divBdr>
                                <w:top w:val="none" w:sz="0" w:space="0" w:color="auto"/>
                                <w:left w:val="none" w:sz="0" w:space="0" w:color="auto"/>
                                <w:bottom w:val="none" w:sz="0" w:space="0" w:color="auto"/>
                                <w:right w:val="none" w:sz="0" w:space="0" w:color="auto"/>
                              </w:divBdr>
                            </w:div>
                            <w:div w:id="1026641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3360745">
                  <w:marLeft w:val="-420"/>
                  <w:marRight w:val="0"/>
                  <w:marTop w:val="0"/>
                  <w:marBottom w:val="0"/>
                  <w:divBdr>
                    <w:top w:val="none" w:sz="0" w:space="0" w:color="auto"/>
                    <w:left w:val="none" w:sz="0" w:space="0" w:color="auto"/>
                    <w:bottom w:val="none" w:sz="0" w:space="0" w:color="auto"/>
                    <w:right w:val="none" w:sz="0" w:space="0" w:color="auto"/>
                  </w:divBdr>
                  <w:divsChild>
                    <w:div w:id="1004433878">
                      <w:marLeft w:val="0"/>
                      <w:marRight w:val="0"/>
                      <w:marTop w:val="0"/>
                      <w:marBottom w:val="0"/>
                      <w:divBdr>
                        <w:top w:val="none" w:sz="0" w:space="0" w:color="auto"/>
                        <w:left w:val="none" w:sz="0" w:space="0" w:color="auto"/>
                        <w:bottom w:val="none" w:sz="0" w:space="0" w:color="auto"/>
                        <w:right w:val="none" w:sz="0" w:space="0" w:color="auto"/>
                      </w:divBdr>
                      <w:divsChild>
                        <w:div w:id="1732580321">
                          <w:marLeft w:val="0"/>
                          <w:marRight w:val="0"/>
                          <w:marTop w:val="0"/>
                          <w:marBottom w:val="0"/>
                          <w:divBdr>
                            <w:top w:val="none" w:sz="0" w:space="0" w:color="auto"/>
                            <w:left w:val="none" w:sz="0" w:space="0" w:color="auto"/>
                            <w:bottom w:val="none" w:sz="0" w:space="0" w:color="auto"/>
                            <w:right w:val="none" w:sz="0" w:space="0" w:color="auto"/>
                          </w:divBdr>
                          <w:divsChild>
                            <w:div w:id="1765608033">
                              <w:marLeft w:val="0"/>
                              <w:marRight w:val="0"/>
                              <w:marTop w:val="0"/>
                              <w:marBottom w:val="0"/>
                              <w:divBdr>
                                <w:top w:val="none" w:sz="0" w:space="0" w:color="auto"/>
                                <w:left w:val="none" w:sz="0" w:space="0" w:color="auto"/>
                                <w:bottom w:val="none" w:sz="0" w:space="0" w:color="auto"/>
                                <w:right w:val="none" w:sz="0" w:space="0" w:color="auto"/>
                              </w:divBdr>
                            </w:div>
                            <w:div w:id="1905675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222322">
                  <w:marLeft w:val="-420"/>
                  <w:marRight w:val="0"/>
                  <w:marTop w:val="0"/>
                  <w:marBottom w:val="0"/>
                  <w:divBdr>
                    <w:top w:val="none" w:sz="0" w:space="0" w:color="auto"/>
                    <w:left w:val="none" w:sz="0" w:space="0" w:color="auto"/>
                    <w:bottom w:val="none" w:sz="0" w:space="0" w:color="auto"/>
                    <w:right w:val="none" w:sz="0" w:space="0" w:color="auto"/>
                  </w:divBdr>
                  <w:divsChild>
                    <w:div w:id="887882470">
                      <w:marLeft w:val="0"/>
                      <w:marRight w:val="0"/>
                      <w:marTop w:val="0"/>
                      <w:marBottom w:val="0"/>
                      <w:divBdr>
                        <w:top w:val="none" w:sz="0" w:space="0" w:color="auto"/>
                        <w:left w:val="none" w:sz="0" w:space="0" w:color="auto"/>
                        <w:bottom w:val="none" w:sz="0" w:space="0" w:color="auto"/>
                        <w:right w:val="none" w:sz="0" w:space="0" w:color="auto"/>
                      </w:divBdr>
                      <w:divsChild>
                        <w:div w:id="2073699652">
                          <w:marLeft w:val="0"/>
                          <w:marRight w:val="0"/>
                          <w:marTop w:val="0"/>
                          <w:marBottom w:val="0"/>
                          <w:divBdr>
                            <w:top w:val="none" w:sz="0" w:space="0" w:color="auto"/>
                            <w:left w:val="none" w:sz="0" w:space="0" w:color="auto"/>
                            <w:bottom w:val="none" w:sz="0" w:space="0" w:color="auto"/>
                            <w:right w:val="none" w:sz="0" w:space="0" w:color="auto"/>
                          </w:divBdr>
                          <w:divsChild>
                            <w:div w:id="143857939">
                              <w:marLeft w:val="0"/>
                              <w:marRight w:val="0"/>
                              <w:marTop w:val="0"/>
                              <w:marBottom w:val="0"/>
                              <w:divBdr>
                                <w:top w:val="none" w:sz="0" w:space="0" w:color="auto"/>
                                <w:left w:val="none" w:sz="0" w:space="0" w:color="auto"/>
                                <w:bottom w:val="none" w:sz="0" w:space="0" w:color="auto"/>
                                <w:right w:val="none" w:sz="0" w:space="0" w:color="auto"/>
                              </w:divBdr>
                            </w:div>
                            <w:div w:id="108442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5594727">
          <w:marLeft w:val="0"/>
          <w:marRight w:val="0"/>
          <w:marTop w:val="0"/>
          <w:marBottom w:val="0"/>
          <w:divBdr>
            <w:top w:val="none" w:sz="0" w:space="0" w:color="auto"/>
            <w:left w:val="none" w:sz="0" w:space="0" w:color="auto"/>
            <w:bottom w:val="none" w:sz="0" w:space="0" w:color="auto"/>
            <w:right w:val="none" w:sz="0" w:space="0" w:color="auto"/>
          </w:divBdr>
          <w:divsChild>
            <w:div w:id="497234463">
              <w:marLeft w:val="0"/>
              <w:marRight w:val="0"/>
              <w:marTop w:val="0"/>
              <w:marBottom w:val="0"/>
              <w:divBdr>
                <w:top w:val="none" w:sz="0" w:space="0" w:color="auto"/>
                <w:left w:val="none" w:sz="0" w:space="0" w:color="auto"/>
                <w:bottom w:val="none" w:sz="0" w:space="0" w:color="auto"/>
                <w:right w:val="none" w:sz="0" w:space="0" w:color="auto"/>
              </w:divBdr>
              <w:divsChild>
                <w:div w:id="199807136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892891509">
      <w:bodyDiv w:val="1"/>
      <w:marLeft w:val="0"/>
      <w:marRight w:val="0"/>
      <w:marTop w:val="0"/>
      <w:marBottom w:val="0"/>
      <w:divBdr>
        <w:top w:val="none" w:sz="0" w:space="0" w:color="auto"/>
        <w:left w:val="none" w:sz="0" w:space="0" w:color="auto"/>
        <w:bottom w:val="none" w:sz="0" w:space="0" w:color="auto"/>
        <w:right w:val="none" w:sz="0" w:space="0" w:color="auto"/>
      </w:divBdr>
      <w:divsChild>
        <w:div w:id="10685058">
          <w:marLeft w:val="0"/>
          <w:marRight w:val="0"/>
          <w:marTop w:val="0"/>
          <w:marBottom w:val="0"/>
          <w:divBdr>
            <w:top w:val="none" w:sz="0" w:space="0" w:color="auto"/>
            <w:left w:val="none" w:sz="0" w:space="0" w:color="auto"/>
            <w:bottom w:val="none" w:sz="0" w:space="0" w:color="auto"/>
            <w:right w:val="none" w:sz="0" w:space="0" w:color="auto"/>
          </w:divBdr>
          <w:divsChild>
            <w:div w:id="1575771963">
              <w:marLeft w:val="0"/>
              <w:marRight w:val="0"/>
              <w:marTop w:val="0"/>
              <w:marBottom w:val="0"/>
              <w:divBdr>
                <w:top w:val="none" w:sz="0" w:space="0" w:color="auto"/>
                <w:left w:val="none" w:sz="0" w:space="0" w:color="auto"/>
                <w:bottom w:val="none" w:sz="0" w:space="0" w:color="auto"/>
                <w:right w:val="none" w:sz="0" w:space="0" w:color="auto"/>
              </w:divBdr>
              <w:divsChild>
                <w:div w:id="1515922193">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123231510">
          <w:marLeft w:val="0"/>
          <w:marRight w:val="0"/>
          <w:marTop w:val="0"/>
          <w:marBottom w:val="0"/>
          <w:divBdr>
            <w:top w:val="none" w:sz="0" w:space="0" w:color="auto"/>
            <w:left w:val="none" w:sz="0" w:space="0" w:color="auto"/>
            <w:bottom w:val="none" w:sz="0" w:space="0" w:color="auto"/>
            <w:right w:val="none" w:sz="0" w:space="0" w:color="auto"/>
          </w:divBdr>
          <w:divsChild>
            <w:div w:id="931545993">
              <w:marLeft w:val="0"/>
              <w:marRight w:val="0"/>
              <w:marTop w:val="0"/>
              <w:marBottom w:val="150"/>
              <w:divBdr>
                <w:top w:val="none" w:sz="0" w:space="0" w:color="auto"/>
                <w:left w:val="none" w:sz="0" w:space="0" w:color="auto"/>
                <w:bottom w:val="none" w:sz="0" w:space="0" w:color="auto"/>
                <w:right w:val="none" w:sz="0" w:space="0" w:color="auto"/>
              </w:divBdr>
            </w:div>
          </w:divsChild>
        </w:div>
        <w:div w:id="193156478">
          <w:marLeft w:val="0"/>
          <w:marRight w:val="0"/>
          <w:marTop w:val="0"/>
          <w:marBottom w:val="0"/>
          <w:divBdr>
            <w:top w:val="none" w:sz="0" w:space="0" w:color="auto"/>
            <w:left w:val="none" w:sz="0" w:space="0" w:color="auto"/>
            <w:bottom w:val="none" w:sz="0" w:space="0" w:color="auto"/>
            <w:right w:val="none" w:sz="0" w:space="0" w:color="auto"/>
          </w:divBdr>
          <w:divsChild>
            <w:div w:id="151914662">
              <w:marLeft w:val="-420"/>
              <w:marRight w:val="0"/>
              <w:marTop w:val="0"/>
              <w:marBottom w:val="0"/>
              <w:divBdr>
                <w:top w:val="none" w:sz="0" w:space="0" w:color="auto"/>
                <w:left w:val="none" w:sz="0" w:space="0" w:color="auto"/>
                <w:bottom w:val="none" w:sz="0" w:space="0" w:color="auto"/>
                <w:right w:val="none" w:sz="0" w:space="0" w:color="auto"/>
              </w:divBdr>
              <w:divsChild>
                <w:div w:id="1306164186">
                  <w:marLeft w:val="0"/>
                  <w:marRight w:val="0"/>
                  <w:marTop w:val="0"/>
                  <w:marBottom w:val="0"/>
                  <w:divBdr>
                    <w:top w:val="none" w:sz="0" w:space="0" w:color="auto"/>
                    <w:left w:val="none" w:sz="0" w:space="0" w:color="auto"/>
                    <w:bottom w:val="none" w:sz="0" w:space="0" w:color="auto"/>
                    <w:right w:val="none" w:sz="0" w:space="0" w:color="auto"/>
                  </w:divBdr>
                  <w:divsChild>
                    <w:div w:id="1355574522">
                      <w:marLeft w:val="0"/>
                      <w:marRight w:val="0"/>
                      <w:marTop w:val="0"/>
                      <w:marBottom w:val="0"/>
                      <w:divBdr>
                        <w:top w:val="none" w:sz="0" w:space="0" w:color="auto"/>
                        <w:left w:val="none" w:sz="0" w:space="0" w:color="auto"/>
                        <w:bottom w:val="none" w:sz="0" w:space="0" w:color="auto"/>
                        <w:right w:val="none" w:sz="0" w:space="0" w:color="auto"/>
                      </w:divBdr>
                      <w:divsChild>
                        <w:div w:id="947853433">
                          <w:marLeft w:val="0"/>
                          <w:marRight w:val="0"/>
                          <w:marTop w:val="0"/>
                          <w:marBottom w:val="0"/>
                          <w:divBdr>
                            <w:top w:val="none" w:sz="0" w:space="0" w:color="auto"/>
                            <w:left w:val="none" w:sz="0" w:space="0" w:color="auto"/>
                            <w:bottom w:val="none" w:sz="0" w:space="0" w:color="auto"/>
                            <w:right w:val="none" w:sz="0" w:space="0" w:color="auto"/>
                          </w:divBdr>
                        </w:div>
                        <w:div w:id="169981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9985377">
              <w:marLeft w:val="-420"/>
              <w:marRight w:val="0"/>
              <w:marTop w:val="0"/>
              <w:marBottom w:val="0"/>
              <w:divBdr>
                <w:top w:val="none" w:sz="0" w:space="0" w:color="auto"/>
                <w:left w:val="none" w:sz="0" w:space="0" w:color="auto"/>
                <w:bottom w:val="none" w:sz="0" w:space="0" w:color="auto"/>
                <w:right w:val="none" w:sz="0" w:space="0" w:color="auto"/>
              </w:divBdr>
              <w:divsChild>
                <w:div w:id="1053699991">
                  <w:marLeft w:val="0"/>
                  <w:marRight w:val="0"/>
                  <w:marTop w:val="0"/>
                  <w:marBottom w:val="0"/>
                  <w:divBdr>
                    <w:top w:val="none" w:sz="0" w:space="0" w:color="auto"/>
                    <w:left w:val="none" w:sz="0" w:space="0" w:color="auto"/>
                    <w:bottom w:val="none" w:sz="0" w:space="0" w:color="auto"/>
                    <w:right w:val="none" w:sz="0" w:space="0" w:color="auto"/>
                  </w:divBdr>
                  <w:divsChild>
                    <w:div w:id="2013871283">
                      <w:marLeft w:val="0"/>
                      <w:marRight w:val="0"/>
                      <w:marTop w:val="0"/>
                      <w:marBottom w:val="0"/>
                      <w:divBdr>
                        <w:top w:val="none" w:sz="0" w:space="0" w:color="auto"/>
                        <w:left w:val="none" w:sz="0" w:space="0" w:color="auto"/>
                        <w:bottom w:val="none" w:sz="0" w:space="0" w:color="auto"/>
                        <w:right w:val="none" w:sz="0" w:space="0" w:color="auto"/>
                      </w:divBdr>
                      <w:divsChild>
                        <w:div w:id="1356887708">
                          <w:marLeft w:val="0"/>
                          <w:marRight w:val="0"/>
                          <w:marTop w:val="0"/>
                          <w:marBottom w:val="0"/>
                          <w:divBdr>
                            <w:top w:val="none" w:sz="0" w:space="0" w:color="auto"/>
                            <w:left w:val="none" w:sz="0" w:space="0" w:color="auto"/>
                            <w:bottom w:val="none" w:sz="0" w:space="0" w:color="auto"/>
                            <w:right w:val="none" w:sz="0" w:space="0" w:color="auto"/>
                          </w:divBdr>
                        </w:div>
                        <w:div w:id="170085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5815815">
              <w:marLeft w:val="0"/>
              <w:marRight w:val="0"/>
              <w:marTop w:val="0"/>
              <w:marBottom w:val="0"/>
              <w:divBdr>
                <w:top w:val="none" w:sz="0" w:space="0" w:color="auto"/>
                <w:left w:val="none" w:sz="0" w:space="0" w:color="auto"/>
                <w:bottom w:val="none" w:sz="0" w:space="0" w:color="auto"/>
                <w:right w:val="none" w:sz="0" w:space="0" w:color="auto"/>
              </w:divBdr>
              <w:divsChild>
                <w:div w:id="20518621">
                  <w:marLeft w:val="-420"/>
                  <w:marRight w:val="0"/>
                  <w:marTop w:val="0"/>
                  <w:marBottom w:val="0"/>
                  <w:divBdr>
                    <w:top w:val="none" w:sz="0" w:space="0" w:color="auto"/>
                    <w:left w:val="none" w:sz="0" w:space="0" w:color="auto"/>
                    <w:bottom w:val="none" w:sz="0" w:space="0" w:color="auto"/>
                    <w:right w:val="none" w:sz="0" w:space="0" w:color="auto"/>
                  </w:divBdr>
                  <w:divsChild>
                    <w:div w:id="726689282">
                      <w:marLeft w:val="0"/>
                      <w:marRight w:val="0"/>
                      <w:marTop w:val="0"/>
                      <w:marBottom w:val="0"/>
                      <w:divBdr>
                        <w:top w:val="none" w:sz="0" w:space="0" w:color="auto"/>
                        <w:left w:val="none" w:sz="0" w:space="0" w:color="auto"/>
                        <w:bottom w:val="none" w:sz="0" w:space="0" w:color="auto"/>
                        <w:right w:val="none" w:sz="0" w:space="0" w:color="auto"/>
                      </w:divBdr>
                      <w:divsChild>
                        <w:div w:id="1671131782">
                          <w:marLeft w:val="0"/>
                          <w:marRight w:val="0"/>
                          <w:marTop w:val="0"/>
                          <w:marBottom w:val="0"/>
                          <w:divBdr>
                            <w:top w:val="none" w:sz="0" w:space="0" w:color="auto"/>
                            <w:left w:val="none" w:sz="0" w:space="0" w:color="auto"/>
                            <w:bottom w:val="none" w:sz="0" w:space="0" w:color="auto"/>
                            <w:right w:val="none" w:sz="0" w:space="0" w:color="auto"/>
                          </w:divBdr>
                          <w:divsChild>
                            <w:div w:id="460659258">
                              <w:marLeft w:val="0"/>
                              <w:marRight w:val="0"/>
                              <w:marTop w:val="0"/>
                              <w:marBottom w:val="0"/>
                              <w:divBdr>
                                <w:top w:val="none" w:sz="0" w:space="0" w:color="auto"/>
                                <w:left w:val="none" w:sz="0" w:space="0" w:color="auto"/>
                                <w:bottom w:val="none" w:sz="0" w:space="0" w:color="auto"/>
                                <w:right w:val="none" w:sz="0" w:space="0" w:color="auto"/>
                              </w:divBdr>
                            </w:div>
                            <w:div w:id="629744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780707">
              <w:marLeft w:val="0"/>
              <w:marRight w:val="0"/>
              <w:marTop w:val="0"/>
              <w:marBottom w:val="0"/>
              <w:divBdr>
                <w:top w:val="none" w:sz="0" w:space="0" w:color="auto"/>
                <w:left w:val="none" w:sz="0" w:space="0" w:color="auto"/>
                <w:bottom w:val="none" w:sz="0" w:space="0" w:color="auto"/>
                <w:right w:val="none" w:sz="0" w:space="0" w:color="auto"/>
              </w:divBdr>
              <w:divsChild>
                <w:div w:id="1978484496">
                  <w:marLeft w:val="-420"/>
                  <w:marRight w:val="0"/>
                  <w:marTop w:val="0"/>
                  <w:marBottom w:val="0"/>
                  <w:divBdr>
                    <w:top w:val="none" w:sz="0" w:space="0" w:color="auto"/>
                    <w:left w:val="none" w:sz="0" w:space="0" w:color="auto"/>
                    <w:bottom w:val="none" w:sz="0" w:space="0" w:color="auto"/>
                    <w:right w:val="none" w:sz="0" w:space="0" w:color="auto"/>
                  </w:divBdr>
                  <w:divsChild>
                    <w:div w:id="1626156725">
                      <w:marLeft w:val="0"/>
                      <w:marRight w:val="0"/>
                      <w:marTop w:val="0"/>
                      <w:marBottom w:val="0"/>
                      <w:divBdr>
                        <w:top w:val="none" w:sz="0" w:space="0" w:color="auto"/>
                        <w:left w:val="none" w:sz="0" w:space="0" w:color="auto"/>
                        <w:bottom w:val="none" w:sz="0" w:space="0" w:color="auto"/>
                        <w:right w:val="none" w:sz="0" w:space="0" w:color="auto"/>
                      </w:divBdr>
                      <w:divsChild>
                        <w:div w:id="1220481098">
                          <w:marLeft w:val="0"/>
                          <w:marRight w:val="0"/>
                          <w:marTop w:val="0"/>
                          <w:marBottom w:val="0"/>
                          <w:divBdr>
                            <w:top w:val="none" w:sz="0" w:space="0" w:color="auto"/>
                            <w:left w:val="none" w:sz="0" w:space="0" w:color="auto"/>
                            <w:bottom w:val="none" w:sz="0" w:space="0" w:color="auto"/>
                            <w:right w:val="none" w:sz="0" w:space="0" w:color="auto"/>
                          </w:divBdr>
                          <w:divsChild>
                            <w:div w:id="328679670">
                              <w:marLeft w:val="0"/>
                              <w:marRight w:val="0"/>
                              <w:marTop w:val="0"/>
                              <w:marBottom w:val="0"/>
                              <w:divBdr>
                                <w:top w:val="none" w:sz="0" w:space="0" w:color="auto"/>
                                <w:left w:val="none" w:sz="0" w:space="0" w:color="auto"/>
                                <w:bottom w:val="none" w:sz="0" w:space="0" w:color="auto"/>
                                <w:right w:val="none" w:sz="0" w:space="0" w:color="auto"/>
                              </w:divBdr>
                            </w:div>
                            <w:div w:id="196006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4326373">
              <w:marLeft w:val="-420"/>
              <w:marRight w:val="0"/>
              <w:marTop w:val="0"/>
              <w:marBottom w:val="0"/>
              <w:divBdr>
                <w:top w:val="none" w:sz="0" w:space="0" w:color="auto"/>
                <w:left w:val="none" w:sz="0" w:space="0" w:color="auto"/>
                <w:bottom w:val="none" w:sz="0" w:space="0" w:color="auto"/>
                <w:right w:val="none" w:sz="0" w:space="0" w:color="auto"/>
              </w:divBdr>
              <w:divsChild>
                <w:div w:id="1659382729">
                  <w:marLeft w:val="0"/>
                  <w:marRight w:val="0"/>
                  <w:marTop w:val="0"/>
                  <w:marBottom w:val="0"/>
                  <w:divBdr>
                    <w:top w:val="none" w:sz="0" w:space="0" w:color="auto"/>
                    <w:left w:val="none" w:sz="0" w:space="0" w:color="auto"/>
                    <w:bottom w:val="none" w:sz="0" w:space="0" w:color="auto"/>
                    <w:right w:val="none" w:sz="0" w:space="0" w:color="auto"/>
                  </w:divBdr>
                  <w:divsChild>
                    <w:div w:id="1857883907">
                      <w:marLeft w:val="0"/>
                      <w:marRight w:val="0"/>
                      <w:marTop w:val="0"/>
                      <w:marBottom w:val="0"/>
                      <w:divBdr>
                        <w:top w:val="none" w:sz="0" w:space="0" w:color="auto"/>
                        <w:left w:val="none" w:sz="0" w:space="0" w:color="auto"/>
                        <w:bottom w:val="none" w:sz="0" w:space="0" w:color="auto"/>
                        <w:right w:val="none" w:sz="0" w:space="0" w:color="auto"/>
                      </w:divBdr>
                      <w:divsChild>
                        <w:div w:id="669647725">
                          <w:marLeft w:val="0"/>
                          <w:marRight w:val="0"/>
                          <w:marTop w:val="0"/>
                          <w:marBottom w:val="0"/>
                          <w:divBdr>
                            <w:top w:val="none" w:sz="0" w:space="0" w:color="auto"/>
                            <w:left w:val="none" w:sz="0" w:space="0" w:color="auto"/>
                            <w:bottom w:val="none" w:sz="0" w:space="0" w:color="auto"/>
                            <w:right w:val="none" w:sz="0" w:space="0" w:color="auto"/>
                          </w:divBdr>
                        </w:div>
                        <w:div w:id="946498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3367639">
          <w:marLeft w:val="0"/>
          <w:marRight w:val="0"/>
          <w:marTop w:val="0"/>
          <w:marBottom w:val="0"/>
          <w:divBdr>
            <w:top w:val="none" w:sz="0" w:space="0" w:color="auto"/>
            <w:left w:val="none" w:sz="0" w:space="0" w:color="auto"/>
            <w:bottom w:val="none" w:sz="0" w:space="0" w:color="auto"/>
            <w:right w:val="none" w:sz="0" w:space="0" w:color="auto"/>
          </w:divBdr>
          <w:divsChild>
            <w:div w:id="1727485296">
              <w:marLeft w:val="0"/>
              <w:marRight w:val="0"/>
              <w:marTop w:val="0"/>
              <w:marBottom w:val="0"/>
              <w:divBdr>
                <w:top w:val="none" w:sz="0" w:space="0" w:color="auto"/>
                <w:left w:val="none" w:sz="0" w:space="0" w:color="auto"/>
                <w:bottom w:val="none" w:sz="0" w:space="0" w:color="auto"/>
                <w:right w:val="none" w:sz="0" w:space="0" w:color="auto"/>
              </w:divBdr>
              <w:divsChild>
                <w:div w:id="1536305875">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1019310199">
      <w:bodyDiv w:val="1"/>
      <w:marLeft w:val="0"/>
      <w:marRight w:val="0"/>
      <w:marTop w:val="0"/>
      <w:marBottom w:val="0"/>
      <w:divBdr>
        <w:top w:val="none" w:sz="0" w:space="0" w:color="auto"/>
        <w:left w:val="none" w:sz="0" w:space="0" w:color="auto"/>
        <w:bottom w:val="none" w:sz="0" w:space="0" w:color="auto"/>
        <w:right w:val="none" w:sz="0" w:space="0" w:color="auto"/>
      </w:divBdr>
      <w:divsChild>
        <w:div w:id="744569681">
          <w:marLeft w:val="0"/>
          <w:marRight w:val="0"/>
          <w:marTop w:val="0"/>
          <w:marBottom w:val="0"/>
          <w:divBdr>
            <w:top w:val="none" w:sz="0" w:space="0" w:color="auto"/>
            <w:left w:val="none" w:sz="0" w:space="0" w:color="auto"/>
            <w:bottom w:val="none" w:sz="0" w:space="0" w:color="auto"/>
            <w:right w:val="none" w:sz="0" w:space="0" w:color="auto"/>
          </w:divBdr>
          <w:divsChild>
            <w:div w:id="119765382">
              <w:marLeft w:val="0"/>
              <w:marRight w:val="0"/>
              <w:marTop w:val="0"/>
              <w:marBottom w:val="0"/>
              <w:divBdr>
                <w:top w:val="none" w:sz="0" w:space="0" w:color="auto"/>
                <w:left w:val="none" w:sz="0" w:space="0" w:color="auto"/>
                <w:bottom w:val="none" w:sz="0" w:space="0" w:color="auto"/>
                <w:right w:val="none" w:sz="0" w:space="0" w:color="auto"/>
              </w:divBdr>
              <w:divsChild>
                <w:div w:id="323708853">
                  <w:marLeft w:val="-420"/>
                  <w:marRight w:val="0"/>
                  <w:marTop w:val="0"/>
                  <w:marBottom w:val="0"/>
                  <w:divBdr>
                    <w:top w:val="none" w:sz="0" w:space="0" w:color="auto"/>
                    <w:left w:val="none" w:sz="0" w:space="0" w:color="auto"/>
                    <w:bottom w:val="none" w:sz="0" w:space="0" w:color="auto"/>
                    <w:right w:val="none" w:sz="0" w:space="0" w:color="auto"/>
                  </w:divBdr>
                  <w:divsChild>
                    <w:div w:id="234702903">
                      <w:marLeft w:val="0"/>
                      <w:marRight w:val="0"/>
                      <w:marTop w:val="0"/>
                      <w:marBottom w:val="0"/>
                      <w:divBdr>
                        <w:top w:val="none" w:sz="0" w:space="0" w:color="auto"/>
                        <w:left w:val="none" w:sz="0" w:space="0" w:color="auto"/>
                        <w:bottom w:val="none" w:sz="0" w:space="0" w:color="auto"/>
                        <w:right w:val="none" w:sz="0" w:space="0" w:color="auto"/>
                      </w:divBdr>
                      <w:divsChild>
                        <w:div w:id="1693066693">
                          <w:marLeft w:val="0"/>
                          <w:marRight w:val="0"/>
                          <w:marTop w:val="0"/>
                          <w:marBottom w:val="0"/>
                          <w:divBdr>
                            <w:top w:val="none" w:sz="0" w:space="0" w:color="auto"/>
                            <w:left w:val="none" w:sz="0" w:space="0" w:color="auto"/>
                            <w:bottom w:val="none" w:sz="0" w:space="0" w:color="auto"/>
                            <w:right w:val="none" w:sz="0" w:space="0" w:color="auto"/>
                          </w:divBdr>
                          <w:divsChild>
                            <w:div w:id="119228574">
                              <w:marLeft w:val="0"/>
                              <w:marRight w:val="0"/>
                              <w:marTop w:val="0"/>
                              <w:marBottom w:val="0"/>
                              <w:divBdr>
                                <w:top w:val="none" w:sz="0" w:space="0" w:color="auto"/>
                                <w:left w:val="none" w:sz="0" w:space="0" w:color="auto"/>
                                <w:bottom w:val="none" w:sz="0" w:space="0" w:color="auto"/>
                                <w:right w:val="none" w:sz="0" w:space="0" w:color="auto"/>
                              </w:divBdr>
                            </w:div>
                            <w:div w:id="255674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9418991">
                  <w:marLeft w:val="-420"/>
                  <w:marRight w:val="0"/>
                  <w:marTop w:val="0"/>
                  <w:marBottom w:val="0"/>
                  <w:divBdr>
                    <w:top w:val="none" w:sz="0" w:space="0" w:color="auto"/>
                    <w:left w:val="none" w:sz="0" w:space="0" w:color="auto"/>
                    <w:bottom w:val="none" w:sz="0" w:space="0" w:color="auto"/>
                    <w:right w:val="none" w:sz="0" w:space="0" w:color="auto"/>
                  </w:divBdr>
                  <w:divsChild>
                    <w:div w:id="307782727">
                      <w:marLeft w:val="0"/>
                      <w:marRight w:val="0"/>
                      <w:marTop w:val="0"/>
                      <w:marBottom w:val="0"/>
                      <w:divBdr>
                        <w:top w:val="none" w:sz="0" w:space="0" w:color="auto"/>
                        <w:left w:val="none" w:sz="0" w:space="0" w:color="auto"/>
                        <w:bottom w:val="none" w:sz="0" w:space="0" w:color="auto"/>
                        <w:right w:val="none" w:sz="0" w:space="0" w:color="auto"/>
                      </w:divBdr>
                      <w:divsChild>
                        <w:div w:id="704452293">
                          <w:marLeft w:val="0"/>
                          <w:marRight w:val="0"/>
                          <w:marTop w:val="0"/>
                          <w:marBottom w:val="0"/>
                          <w:divBdr>
                            <w:top w:val="none" w:sz="0" w:space="0" w:color="auto"/>
                            <w:left w:val="none" w:sz="0" w:space="0" w:color="auto"/>
                            <w:bottom w:val="none" w:sz="0" w:space="0" w:color="auto"/>
                            <w:right w:val="none" w:sz="0" w:space="0" w:color="auto"/>
                          </w:divBdr>
                          <w:divsChild>
                            <w:div w:id="360014436">
                              <w:marLeft w:val="0"/>
                              <w:marRight w:val="0"/>
                              <w:marTop w:val="0"/>
                              <w:marBottom w:val="0"/>
                              <w:divBdr>
                                <w:top w:val="none" w:sz="0" w:space="0" w:color="auto"/>
                                <w:left w:val="none" w:sz="0" w:space="0" w:color="auto"/>
                                <w:bottom w:val="none" w:sz="0" w:space="0" w:color="auto"/>
                                <w:right w:val="none" w:sz="0" w:space="0" w:color="auto"/>
                              </w:divBdr>
                            </w:div>
                            <w:div w:id="1004749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5433035">
                  <w:marLeft w:val="-420"/>
                  <w:marRight w:val="0"/>
                  <w:marTop w:val="0"/>
                  <w:marBottom w:val="0"/>
                  <w:divBdr>
                    <w:top w:val="none" w:sz="0" w:space="0" w:color="auto"/>
                    <w:left w:val="none" w:sz="0" w:space="0" w:color="auto"/>
                    <w:bottom w:val="none" w:sz="0" w:space="0" w:color="auto"/>
                    <w:right w:val="none" w:sz="0" w:space="0" w:color="auto"/>
                  </w:divBdr>
                  <w:divsChild>
                    <w:div w:id="971983531">
                      <w:marLeft w:val="0"/>
                      <w:marRight w:val="0"/>
                      <w:marTop w:val="0"/>
                      <w:marBottom w:val="0"/>
                      <w:divBdr>
                        <w:top w:val="none" w:sz="0" w:space="0" w:color="auto"/>
                        <w:left w:val="none" w:sz="0" w:space="0" w:color="auto"/>
                        <w:bottom w:val="none" w:sz="0" w:space="0" w:color="auto"/>
                        <w:right w:val="none" w:sz="0" w:space="0" w:color="auto"/>
                      </w:divBdr>
                      <w:divsChild>
                        <w:div w:id="2017613842">
                          <w:marLeft w:val="0"/>
                          <w:marRight w:val="0"/>
                          <w:marTop w:val="0"/>
                          <w:marBottom w:val="0"/>
                          <w:divBdr>
                            <w:top w:val="none" w:sz="0" w:space="0" w:color="auto"/>
                            <w:left w:val="none" w:sz="0" w:space="0" w:color="auto"/>
                            <w:bottom w:val="none" w:sz="0" w:space="0" w:color="auto"/>
                            <w:right w:val="none" w:sz="0" w:space="0" w:color="auto"/>
                          </w:divBdr>
                          <w:divsChild>
                            <w:div w:id="217976744">
                              <w:marLeft w:val="0"/>
                              <w:marRight w:val="0"/>
                              <w:marTop w:val="0"/>
                              <w:marBottom w:val="0"/>
                              <w:divBdr>
                                <w:top w:val="none" w:sz="0" w:space="0" w:color="auto"/>
                                <w:left w:val="none" w:sz="0" w:space="0" w:color="auto"/>
                                <w:bottom w:val="none" w:sz="0" w:space="0" w:color="auto"/>
                                <w:right w:val="none" w:sz="0" w:space="0" w:color="auto"/>
                              </w:divBdr>
                            </w:div>
                            <w:div w:id="667561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4844445">
                  <w:marLeft w:val="-420"/>
                  <w:marRight w:val="0"/>
                  <w:marTop w:val="0"/>
                  <w:marBottom w:val="0"/>
                  <w:divBdr>
                    <w:top w:val="none" w:sz="0" w:space="0" w:color="auto"/>
                    <w:left w:val="none" w:sz="0" w:space="0" w:color="auto"/>
                    <w:bottom w:val="none" w:sz="0" w:space="0" w:color="auto"/>
                    <w:right w:val="none" w:sz="0" w:space="0" w:color="auto"/>
                  </w:divBdr>
                  <w:divsChild>
                    <w:div w:id="1978799056">
                      <w:marLeft w:val="0"/>
                      <w:marRight w:val="0"/>
                      <w:marTop w:val="0"/>
                      <w:marBottom w:val="0"/>
                      <w:divBdr>
                        <w:top w:val="none" w:sz="0" w:space="0" w:color="auto"/>
                        <w:left w:val="none" w:sz="0" w:space="0" w:color="auto"/>
                        <w:bottom w:val="none" w:sz="0" w:space="0" w:color="auto"/>
                        <w:right w:val="none" w:sz="0" w:space="0" w:color="auto"/>
                      </w:divBdr>
                      <w:divsChild>
                        <w:div w:id="639185957">
                          <w:marLeft w:val="0"/>
                          <w:marRight w:val="0"/>
                          <w:marTop w:val="0"/>
                          <w:marBottom w:val="0"/>
                          <w:divBdr>
                            <w:top w:val="none" w:sz="0" w:space="0" w:color="auto"/>
                            <w:left w:val="none" w:sz="0" w:space="0" w:color="auto"/>
                            <w:bottom w:val="none" w:sz="0" w:space="0" w:color="auto"/>
                            <w:right w:val="none" w:sz="0" w:space="0" w:color="auto"/>
                          </w:divBdr>
                          <w:divsChild>
                            <w:div w:id="1842115816">
                              <w:marLeft w:val="0"/>
                              <w:marRight w:val="0"/>
                              <w:marTop w:val="0"/>
                              <w:marBottom w:val="0"/>
                              <w:divBdr>
                                <w:top w:val="none" w:sz="0" w:space="0" w:color="auto"/>
                                <w:left w:val="none" w:sz="0" w:space="0" w:color="auto"/>
                                <w:bottom w:val="none" w:sz="0" w:space="0" w:color="auto"/>
                                <w:right w:val="none" w:sz="0" w:space="0" w:color="auto"/>
                              </w:divBdr>
                            </w:div>
                            <w:div w:id="2087485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6351174">
                  <w:marLeft w:val="-420"/>
                  <w:marRight w:val="0"/>
                  <w:marTop w:val="0"/>
                  <w:marBottom w:val="0"/>
                  <w:divBdr>
                    <w:top w:val="none" w:sz="0" w:space="0" w:color="auto"/>
                    <w:left w:val="none" w:sz="0" w:space="0" w:color="auto"/>
                    <w:bottom w:val="none" w:sz="0" w:space="0" w:color="auto"/>
                    <w:right w:val="none" w:sz="0" w:space="0" w:color="auto"/>
                  </w:divBdr>
                  <w:divsChild>
                    <w:div w:id="68693400">
                      <w:marLeft w:val="0"/>
                      <w:marRight w:val="0"/>
                      <w:marTop w:val="0"/>
                      <w:marBottom w:val="0"/>
                      <w:divBdr>
                        <w:top w:val="none" w:sz="0" w:space="0" w:color="auto"/>
                        <w:left w:val="none" w:sz="0" w:space="0" w:color="auto"/>
                        <w:bottom w:val="none" w:sz="0" w:space="0" w:color="auto"/>
                        <w:right w:val="none" w:sz="0" w:space="0" w:color="auto"/>
                      </w:divBdr>
                      <w:divsChild>
                        <w:div w:id="563372819">
                          <w:marLeft w:val="0"/>
                          <w:marRight w:val="0"/>
                          <w:marTop w:val="0"/>
                          <w:marBottom w:val="0"/>
                          <w:divBdr>
                            <w:top w:val="none" w:sz="0" w:space="0" w:color="auto"/>
                            <w:left w:val="none" w:sz="0" w:space="0" w:color="auto"/>
                            <w:bottom w:val="none" w:sz="0" w:space="0" w:color="auto"/>
                            <w:right w:val="none" w:sz="0" w:space="0" w:color="auto"/>
                          </w:divBdr>
                          <w:divsChild>
                            <w:div w:id="886263359">
                              <w:marLeft w:val="0"/>
                              <w:marRight w:val="0"/>
                              <w:marTop w:val="0"/>
                              <w:marBottom w:val="0"/>
                              <w:divBdr>
                                <w:top w:val="none" w:sz="0" w:space="0" w:color="auto"/>
                                <w:left w:val="none" w:sz="0" w:space="0" w:color="auto"/>
                                <w:bottom w:val="none" w:sz="0" w:space="0" w:color="auto"/>
                                <w:right w:val="none" w:sz="0" w:space="0" w:color="auto"/>
                              </w:divBdr>
                            </w:div>
                            <w:div w:id="186948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600500">
                  <w:marLeft w:val="-420"/>
                  <w:marRight w:val="0"/>
                  <w:marTop w:val="0"/>
                  <w:marBottom w:val="0"/>
                  <w:divBdr>
                    <w:top w:val="none" w:sz="0" w:space="0" w:color="auto"/>
                    <w:left w:val="none" w:sz="0" w:space="0" w:color="auto"/>
                    <w:bottom w:val="none" w:sz="0" w:space="0" w:color="auto"/>
                    <w:right w:val="none" w:sz="0" w:space="0" w:color="auto"/>
                  </w:divBdr>
                  <w:divsChild>
                    <w:div w:id="2101371512">
                      <w:marLeft w:val="0"/>
                      <w:marRight w:val="0"/>
                      <w:marTop w:val="0"/>
                      <w:marBottom w:val="0"/>
                      <w:divBdr>
                        <w:top w:val="none" w:sz="0" w:space="0" w:color="auto"/>
                        <w:left w:val="none" w:sz="0" w:space="0" w:color="auto"/>
                        <w:bottom w:val="none" w:sz="0" w:space="0" w:color="auto"/>
                        <w:right w:val="none" w:sz="0" w:space="0" w:color="auto"/>
                      </w:divBdr>
                      <w:divsChild>
                        <w:div w:id="1418939033">
                          <w:marLeft w:val="0"/>
                          <w:marRight w:val="0"/>
                          <w:marTop w:val="0"/>
                          <w:marBottom w:val="0"/>
                          <w:divBdr>
                            <w:top w:val="none" w:sz="0" w:space="0" w:color="auto"/>
                            <w:left w:val="none" w:sz="0" w:space="0" w:color="auto"/>
                            <w:bottom w:val="none" w:sz="0" w:space="0" w:color="auto"/>
                            <w:right w:val="none" w:sz="0" w:space="0" w:color="auto"/>
                          </w:divBdr>
                          <w:divsChild>
                            <w:div w:id="728841933">
                              <w:marLeft w:val="0"/>
                              <w:marRight w:val="0"/>
                              <w:marTop w:val="0"/>
                              <w:marBottom w:val="0"/>
                              <w:divBdr>
                                <w:top w:val="none" w:sz="0" w:space="0" w:color="auto"/>
                                <w:left w:val="none" w:sz="0" w:space="0" w:color="auto"/>
                                <w:bottom w:val="none" w:sz="0" w:space="0" w:color="auto"/>
                                <w:right w:val="none" w:sz="0" w:space="0" w:color="auto"/>
                              </w:divBdr>
                            </w:div>
                            <w:div w:id="168925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7133807">
          <w:marLeft w:val="0"/>
          <w:marRight w:val="0"/>
          <w:marTop w:val="0"/>
          <w:marBottom w:val="0"/>
          <w:divBdr>
            <w:top w:val="none" w:sz="0" w:space="0" w:color="auto"/>
            <w:left w:val="none" w:sz="0" w:space="0" w:color="auto"/>
            <w:bottom w:val="none" w:sz="0" w:space="0" w:color="auto"/>
            <w:right w:val="none" w:sz="0" w:space="0" w:color="auto"/>
          </w:divBdr>
          <w:divsChild>
            <w:div w:id="260071803">
              <w:marLeft w:val="0"/>
              <w:marRight w:val="0"/>
              <w:marTop w:val="0"/>
              <w:marBottom w:val="0"/>
              <w:divBdr>
                <w:top w:val="none" w:sz="0" w:space="0" w:color="auto"/>
                <w:left w:val="none" w:sz="0" w:space="0" w:color="auto"/>
                <w:bottom w:val="none" w:sz="0" w:space="0" w:color="auto"/>
                <w:right w:val="none" w:sz="0" w:space="0" w:color="auto"/>
              </w:divBdr>
              <w:divsChild>
                <w:div w:id="22395238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1267426339">
      <w:bodyDiv w:val="1"/>
      <w:marLeft w:val="0"/>
      <w:marRight w:val="0"/>
      <w:marTop w:val="0"/>
      <w:marBottom w:val="0"/>
      <w:divBdr>
        <w:top w:val="none" w:sz="0" w:space="0" w:color="auto"/>
        <w:left w:val="none" w:sz="0" w:space="0" w:color="auto"/>
        <w:bottom w:val="none" w:sz="0" w:space="0" w:color="auto"/>
        <w:right w:val="none" w:sz="0" w:space="0" w:color="auto"/>
      </w:divBdr>
      <w:divsChild>
        <w:div w:id="1411272536">
          <w:marLeft w:val="0"/>
          <w:marRight w:val="0"/>
          <w:marTop w:val="0"/>
          <w:marBottom w:val="0"/>
          <w:divBdr>
            <w:top w:val="none" w:sz="0" w:space="0" w:color="auto"/>
            <w:left w:val="none" w:sz="0" w:space="0" w:color="auto"/>
            <w:bottom w:val="none" w:sz="0" w:space="0" w:color="auto"/>
            <w:right w:val="none" w:sz="0" w:space="0" w:color="auto"/>
          </w:divBdr>
          <w:divsChild>
            <w:div w:id="1394352873">
              <w:marLeft w:val="0"/>
              <w:marRight w:val="0"/>
              <w:marTop w:val="0"/>
              <w:marBottom w:val="150"/>
              <w:divBdr>
                <w:top w:val="none" w:sz="0" w:space="0" w:color="auto"/>
                <w:left w:val="none" w:sz="0" w:space="0" w:color="auto"/>
                <w:bottom w:val="none" w:sz="0" w:space="0" w:color="auto"/>
                <w:right w:val="none" w:sz="0" w:space="0" w:color="auto"/>
              </w:divBdr>
            </w:div>
          </w:divsChild>
        </w:div>
        <w:div w:id="2086535657">
          <w:marLeft w:val="0"/>
          <w:marRight w:val="0"/>
          <w:marTop w:val="0"/>
          <w:marBottom w:val="0"/>
          <w:divBdr>
            <w:top w:val="none" w:sz="0" w:space="0" w:color="auto"/>
            <w:left w:val="none" w:sz="0" w:space="0" w:color="auto"/>
            <w:bottom w:val="none" w:sz="0" w:space="0" w:color="auto"/>
            <w:right w:val="none" w:sz="0" w:space="0" w:color="auto"/>
          </w:divBdr>
          <w:divsChild>
            <w:div w:id="425855106">
              <w:marLeft w:val="-420"/>
              <w:marRight w:val="0"/>
              <w:marTop w:val="0"/>
              <w:marBottom w:val="0"/>
              <w:divBdr>
                <w:top w:val="none" w:sz="0" w:space="0" w:color="auto"/>
                <w:left w:val="none" w:sz="0" w:space="0" w:color="auto"/>
                <w:bottom w:val="none" w:sz="0" w:space="0" w:color="auto"/>
                <w:right w:val="none" w:sz="0" w:space="0" w:color="auto"/>
              </w:divBdr>
              <w:divsChild>
                <w:div w:id="2129468482">
                  <w:marLeft w:val="0"/>
                  <w:marRight w:val="0"/>
                  <w:marTop w:val="0"/>
                  <w:marBottom w:val="0"/>
                  <w:divBdr>
                    <w:top w:val="none" w:sz="0" w:space="0" w:color="auto"/>
                    <w:left w:val="none" w:sz="0" w:space="0" w:color="auto"/>
                    <w:bottom w:val="none" w:sz="0" w:space="0" w:color="auto"/>
                    <w:right w:val="none" w:sz="0" w:space="0" w:color="auto"/>
                  </w:divBdr>
                  <w:divsChild>
                    <w:div w:id="471295717">
                      <w:marLeft w:val="0"/>
                      <w:marRight w:val="0"/>
                      <w:marTop w:val="0"/>
                      <w:marBottom w:val="0"/>
                      <w:divBdr>
                        <w:top w:val="none" w:sz="0" w:space="0" w:color="auto"/>
                        <w:left w:val="none" w:sz="0" w:space="0" w:color="auto"/>
                        <w:bottom w:val="none" w:sz="0" w:space="0" w:color="auto"/>
                        <w:right w:val="none" w:sz="0" w:space="0" w:color="auto"/>
                      </w:divBdr>
                      <w:divsChild>
                        <w:div w:id="5450942">
                          <w:marLeft w:val="0"/>
                          <w:marRight w:val="0"/>
                          <w:marTop w:val="0"/>
                          <w:marBottom w:val="0"/>
                          <w:divBdr>
                            <w:top w:val="none" w:sz="0" w:space="0" w:color="auto"/>
                            <w:left w:val="none" w:sz="0" w:space="0" w:color="auto"/>
                            <w:bottom w:val="none" w:sz="0" w:space="0" w:color="auto"/>
                            <w:right w:val="none" w:sz="0" w:space="0" w:color="auto"/>
                          </w:divBdr>
                        </w:div>
                        <w:div w:id="1043869783">
                          <w:marLeft w:val="0"/>
                          <w:marRight w:val="0"/>
                          <w:marTop w:val="0"/>
                          <w:marBottom w:val="0"/>
                          <w:divBdr>
                            <w:top w:val="none" w:sz="0" w:space="0" w:color="auto"/>
                            <w:left w:val="none" w:sz="0" w:space="0" w:color="auto"/>
                            <w:bottom w:val="none" w:sz="0" w:space="0" w:color="auto"/>
                            <w:right w:val="none" w:sz="0" w:space="0" w:color="auto"/>
                          </w:divBdr>
                          <w:divsChild>
                            <w:div w:id="193151856">
                              <w:marLeft w:val="0"/>
                              <w:marRight w:val="0"/>
                              <w:marTop w:val="0"/>
                              <w:marBottom w:val="0"/>
                              <w:divBdr>
                                <w:top w:val="none" w:sz="0" w:space="0" w:color="auto"/>
                                <w:left w:val="none" w:sz="0" w:space="0" w:color="auto"/>
                                <w:bottom w:val="none" w:sz="0" w:space="0" w:color="auto"/>
                                <w:right w:val="none" w:sz="0" w:space="0" w:color="auto"/>
                              </w:divBdr>
                            </w:div>
                            <w:div w:id="209659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7673285">
              <w:marLeft w:val="-420"/>
              <w:marRight w:val="0"/>
              <w:marTop w:val="0"/>
              <w:marBottom w:val="0"/>
              <w:divBdr>
                <w:top w:val="none" w:sz="0" w:space="0" w:color="auto"/>
                <w:left w:val="none" w:sz="0" w:space="0" w:color="auto"/>
                <w:bottom w:val="none" w:sz="0" w:space="0" w:color="auto"/>
                <w:right w:val="none" w:sz="0" w:space="0" w:color="auto"/>
              </w:divBdr>
              <w:divsChild>
                <w:div w:id="85462608">
                  <w:marLeft w:val="0"/>
                  <w:marRight w:val="0"/>
                  <w:marTop w:val="0"/>
                  <w:marBottom w:val="0"/>
                  <w:divBdr>
                    <w:top w:val="none" w:sz="0" w:space="0" w:color="auto"/>
                    <w:left w:val="none" w:sz="0" w:space="0" w:color="auto"/>
                    <w:bottom w:val="none" w:sz="0" w:space="0" w:color="auto"/>
                    <w:right w:val="none" w:sz="0" w:space="0" w:color="auto"/>
                  </w:divBdr>
                  <w:divsChild>
                    <w:div w:id="2086295685">
                      <w:marLeft w:val="0"/>
                      <w:marRight w:val="0"/>
                      <w:marTop w:val="0"/>
                      <w:marBottom w:val="0"/>
                      <w:divBdr>
                        <w:top w:val="none" w:sz="0" w:space="0" w:color="auto"/>
                        <w:left w:val="none" w:sz="0" w:space="0" w:color="auto"/>
                        <w:bottom w:val="none" w:sz="0" w:space="0" w:color="auto"/>
                        <w:right w:val="none" w:sz="0" w:space="0" w:color="auto"/>
                      </w:divBdr>
                      <w:divsChild>
                        <w:div w:id="1318222593">
                          <w:marLeft w:val="0"/>
                          <w:marRight w:val="0"/>
                          <w:marTop w:val="0"/>
                          <w:marBottom w:val="0"/>
                          <w:divBdr>
                            <w:top w:val="none" w:sz="0" w:space="0" w:color="auto"/>
                            <w:left w:val="none" w:sz="0" w:space="0" w:color="auto"/>
                            <w:bottom w:val="none" w:sz="0" w:space="0" w:color="auto"/>
                            <w:right w:val="none" w:sz="0" w:space="0" w:color="auto"/>
                          </w:divBdr>
                        </w:div>
                        <w:div w:id="171391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174646">
              <w:marLeft w:val="0"/>
              <w:marRight w:val="0"/>
              <w:marTop w:val="0"/>
              <w:marBottom w:val="0"/>
              <w:divBdr>
                <w:top w:val="none" w:sz="0" w:space="0" w:color="auto"/>
                <w:left w:val="none" w:sz="0" w:space="0" w:color="auto"/>
                <w:bottom w:val="none" w:sz="0" w:space="0" w:color="auto"/>
                <w:right w:val="none" w:sz="0" w:space="0" w:color="auto"/>
              </w:divBdr>
              <w:divsChild>
                <w:div w:id="1069185394">
                  <w:marLeft w:val="-420"/>
                  <w:marRight w:val="0"/>
                  <w:marTop w:val="0"/>
                  <w:marBottom w:val="0"/>
                  <w:divBdr>
                    <w:top w:val="none" w:sz="0" w:space="0" w:color="auto"/>
                    <w:left w:val="none" w:sz="0" w:space="0" w:color="auto"/>
                    <w:bottom w:val="none" w:sz="0" w:space="0" w:color="auto"/>
                    <w:right w:val="none" w:sz="0" w:space="0" w:color="auto"/>
                  </w:divBdr>
                  <w:divsChild>
                    <w:div w:id="1641495394">
                      <w:marLeft w:val="0"/>
                      <w:marRight w:val="0"/>
                      <w:marTop w:val="0"/>
                      <w:marBottom w:val="0"/>
                      <w:divBdr>
                        <w:top w:val="none" w:sz="0" w:space="0" w:color="auto"/>
                        <w:left w:val="none" w:sz="0" w:space="0" w:color="auto"/>
                        <w:bottom w:val="none" w:sz="0" w:space="0" w:color="auto"/>
                        <w:right w:val="none" w:sz="0" w:space="0" w:color="auto"/>
                      </w:divBdr>
                      <w:divsChild>
                        <w:div w:id="611978697">
                          <w:marLeft w:val="0"/>
                          <w:marRight w:val="0"/>
                          <w:marTop w:val="0"/>
                          <w:marBottom w:val="0"/>
                          <w:divBdr>
                            <w:top w:val="none" w:sz="0" w:space="0" w:color="auto"/>
                            <w:left w:val="none" w:sz="0" w:space="0" w:color="auto"/>
                            <w:bottom w:val="none" w:sz="0" w:space="0" w:color="auto"/>
                            <w:right w:val="none" w:sz="0" w:space="0" w:color="auto"/>
                          </w:divBdr>
                          <w:divsChild>
                            <w:div w:id="129980913">
                              <w:marLeft w:val="0"/>
                              <w:marRight w:val="0"/>
                              <w:marTop w:val="0"/>
                              <w:marBottom w:val="0"/>
                              <w:divBdr>
                                <w:top w:val="none" w:sz="0" w:space="0" w:color="auto"/>
                                <w:left w:val="none" w:sz="0" w:space="0" w:color="auto"/>
                                <w:bottom w:val="none" w:sz="0" w:space="0" w:color="auto"/>
                                <w:right w:val="none" w:sz="0" w:space="0" w:color="auto"/>
                              </w:divBdr>
                            </w:div>
                            <w:div w:id="60642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3367304">
              <w:marLeft w:val="0"/>
              <w:marRight w:val="0"/>
              <w:marTop w:val="0"/>
              <w:marBottom w:val="0"/>
              <w:divBdr>
                <w:top w:val="none" w:sz="0" w:space="0" w:color="auto"/>
                <w:left w:val="none" w:sz="0" w:space="0" w:color="auto"/>
                <w:bottom w:val="none" w:sz="0" w:space="0" w:color="auto"/>
                <w:right w:val="none" w:sz="0" w:space="0" w:color="auto"/>
              </w:divBdr>
              <w:divsChild>
                <w:div w:id="1710228398">
                  <w:marLeft w:val="-420"/>
                  <w:marRight w:val="0"/>
                  <w:marTop w:val="0"/>
                  <w:marBottom w:val="0"/>
                  <w:divBdr>
                    <w:top w:val="none" w:sz="0" w:space="0" w:color="auto"/>
                    <w:left w:val="none" w:sz="0" w:space="0" w:color="auto"/>
                    <w:bottom w:val="none" w:sz="0" w:space="0" w:color="auto"/>
                    <w:right w:val="none" w:sz="0" w:space="0" w:color="auto"/>
                  </w:divBdr>
                  <w:divsChild>
                    <w:div w:id="1109617357">
                      <w:marLeft w:val="0"/>
                      <w:marRight w:val="0"/>
                      <w:marTop w:val="0"/>
                      <w:marBottom w:val="0"/>
                      <w:divBdr>
                        <w:top w:val="none" w:sz="0" w:space="0" w:color="auto"/>
                        <w:left w:val="none" w:sz="0" w:space="0" w:color="auto"/>
                        <w:bottom w:val="none" w:sz="0" w:space="0" w:color="auto"/>
                        <w:right w:val="none" w:sz="0" w:space="0" w:color="auto"/>
                      </w:divBdr>
                      <w:divsChild>
                        <w:div w:id="996567282">
                          <w:marLeft w:val="0"/>
                          <w:marRight w:val="0"/>
                          <w:marTop w:val="0"/>
                          <w:marBottom w:val="0"/>
                          <w:divBdr>
                            <w:top w:val="none" w:sz="0" w:space="0" w:color="auto"/>
                            <w:left w:val="none" w:sz="0" w:space="0" w:color="auto"/>
                            <w:bottom w:val="none" w:sz="0" w:space="0" w:color="auto"/>
                            <w:right w:val="none" w:sz="0" w:space="0" w:color="auto"/>
                          </w:divBdr>
                          <w:divsChild>
                            <w:div w:id="934047825">
                              <w:marLeft w:val="0"/>
                              <w:marRight w:val="0"/>
                              <w:marTop w:val="0"/>
                              <w:marBottom w:val="0"/>
                              <w:divBdr>
                                <w:top w:val="none" w:sz="0" w:space="0" w:color="auto"/>
                                <w:left w:val="none" w:sz="0" w:space="0" w:color="auto"/>
                                <w:bottom w:val="none" w:sz="0" w:space="0" w:color="auto"/>
                                <w:right w:val="none" w:sz="0" w:space="0" w:color="auto"/>
                              </w:divBdr>
                            </w:div>
                            <w:div w:id="1973515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1590073">
              <w:marLeft w:val="0"/>
              <w:marRight w:val="0"/>
              <w:marTop w:val="0"/>
              <w:marBottom w:val="0"/>
              <w:divBdr>
                <w:top w:val="none" w:sz="0" w:space="0" w:color="auto"/>
                <w:left w:val="none" w:sz="0" w:space="0" w:color="auto"/>
                <w:bottom w:val="none" w:sz="0" w:space="0" w:color="auto"/>
                <w:right w:val="none" w:sz="0" w:space="0" w:color="auto"/>
              </w:divBdr>
              <w:divsChild>
                <w:div w:id="749429119">
                  <w:marLeft w:val="-420"/>
                  <w:marRight w:val="0"/>
                  <w:marTop w:val="0"/>
                  <w:marBottom w:val="0"/>
                  <w:divBdr>
                    <w:top w:val="none" w:sz="0" w:space="0" w:color="auto"/>
                    <w:left w:val="none" w:sz="0" w:space="0" w:color="auto"/>
                    <w:bottom w:val="none" w:sz="0" w:space="0" w:color="auto"/>
                    <w:right w:val="none" w:sz="0" w:space="0" w:color="auto"/>
                  </w:divBdr>
                  <w:divsChild>
                    <w:div w:id="1066994406">
                      <w:marLeft w:val="0"/>
                      <w:marRight w:val="0"/>
                      <w:marTop w:val="0"/>
                      <w:marBottom w:val="0"/>
                      <w:divBdr>
                        <w:top w:val="none" w:sz="0" w:space="0" w:color="auto"/>
                        <w:left w:val="none" w:sz="0" w:space="0" w:color="auto"/>
                        <w:bottom w:val="none" w:sz="0" w:space="0" w:color="auto"/>
                        <w:right w:val="none" w:sz="0" w:space="0" w:color="auto"/>
                      </w:divBdr>
                      <w:divsChild>
                        <w:div w:id="1435514855">
                          <w:marLeft w:val="0"/>
                          <w:marRight w:val="0"/>
                          <w:marTop w:val="0"/>
                          <w:marBottom w:val="0"/>
                          <w:divBdr>
                            <w:top w:val="none" w:sz="0" w:space="0" w:color="auto"/>
                            <w:left w:val="none" w:sz="0" w:space="0" w:color="auto"/>
                            <w:bottom w:val="none" w:sz="0" w:space="0" w:color="auto"/>
                            <w:right w:val="none" w:sz="0" w:space="0" w:color="auto"/>
                          </w:divBdr>
                          <w:divsChild>
                            <w:div w:id="147285859">
                              <w:marLeft w:val="0"/>
                              <w:marRight w:val="0"/>
                              <w:marTop w:val="0"/>
                              <w:marBottom w:val="0"/>
                              <w:divBdr>
                                <w:top w:val="none" w:sz="0" w:space="0" w:color="auto"/>
                                <w:left w:val="none" w:sz="0" w:space="0" w:color="auto"/>
                                <w:bottom w:val="none" w:sz="0" w:space="0" w:color="auto"/>
                                <w:right w:val="none" w:sz="0" w:space="0" w:color="auto"/>
                              </w:divBdr>
                            </w:div>
                            <w:div w:id="1858304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7150572">
      <w:bodyDiv w:val="1"/>
      <w:marLeft w:val="0"/>
      <w:marRight w:val="0"/>
      <w:marTop w:val="0"/>
      <w:marBottom w:val="0"/>
      <w:divBdr>
        <w:top w:val="none" w:sz="0" w:space="0" w:color="auto"/>
        <w:left w:val="none" w:sz="0" w:space="0" w:color="auto"/>
        <w:bottom w:val="none" w:sz="0" w:space="0" w:color="auto"/>
        <w:right w:val="none" w:sz="0" w:space="0" w:color="auto"/>
      </w:divBdr>
      <w:divsChild>
        <w:div w:id="127356476">
          <w:marLeft w:val="0"/>
          <w:marRight w:val="0"/>
          <w:marTop w:val="0"/>
          <w:marBottom w:val="0"/>
          <w:divBdr>
            <w:top w:val="none" w:sz="0" w:space="0" w:color="auto"/>
            <w:left w:val="none" w:sz="0" w:space="0" w:color="auto"/>
            <w:bottom w:val="none" w:sz="0" w:space="0" w:color="auto"/>
            <w:right w:val="none" w:sz="0" w:space="0" w:color="auto"/>
          </w:divBdr>
          <w:divsChild>
            <w:div w:id="1589463766">
              <w:marLeft w:val="0"/>
              <w:marRight w:val="0"/>
              <w:marTop w:val="0"/>
              <w:marBottom w:val="150"/>
              <w:divBdr>
                <w:top w:val="none" w:sz="0" w:space="0" w:color="auto"/>
                <w:left w:val="none" w:sz="0" w:space="0" w:color="auto"/>
                <w:bottom w:val="none" w:sz="0" w:space="0" w:color="auto"/>
                <w:right w:val="none" w:sz="0" w:space="0" w:color="auto"/>
              </w:divBdr>
            </w:div>
          </w:divsChild>
        </w:div>
        <w:div w:id="1443453857">
          <w:marLeft w:val="0"/>
          <w:marRight w:val="0"/>
          <w:marTop w:val="0"/>
          <w:marBottom w:val="0"/>
          <w:divBdr>
            <w:top w:val="none" w:sz="0" w:space="0" w:color="auto"/>
            <w:left w:val="none" w:sz="0" w:space="0" w:color="auto"/>
            <w:bottom w:val="none" w:sz="0" w:space="0" w:color="auto"/>
            <w:right w:val="none" w:sz="0" w:space="0" w:color="auto"/>
          </w:divBdr>
          <w:divsChild>
            <w:div w:id="2040624388">
              <w:marLeft w:val="0"/>
              <w:marRight w:val="0"/>
              <w:marTop w:val="0"/>
              <w:marBottom w:val="0"/>
              <w:divBdr>
                <w:top w:val="none" w:sz="0" w:space="0" w:color="auto"/>
                <w:left w:val="none" w:sz="0" w:space="0" w:color="auto"/>
                <w:bottom w:val="none" w:sz="0" w:space="0" w:color="auto"/>
                <w:right w:val="none" w:sz="0" w:space="0" w:color="auto"/>
              </w:divBdr>
              <w:divsChild>
                <w:div w:id="85270677">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2028481796">
          <w:marLeft w:val="0"/>
          <w:marRight w:val="0"/>
          <w:marTop w:val="0"/>
          <w:marBottom w:val="0"/>
          <w:divBdr>
            <w:top w:val="none" w:sz="0" w:space="0" w:color="auto"/>
            <w:left w:val="none" w:sz="0" w:space="0" w:color="auto"/>
            <w:bottom w:val="none" w:sz="0" w:space="0" w:color="auto"/>
            <w:right w:val="none" w:sz="0" w:space="0" w:color="auto"/>
          </w:divBdr>
          <w:divsChild>
            <w:div w:id="258031895">
              <w:marLeft w:val="-420"/>
              <w:marRight w:val="0"/>
              <w:marTop w:val="0"/>
              <w:marBottom w:val="0"/>
              <w:divBdr>
                <w:top w:val="none" w:sz="0" w:space="0" w:color="auto"/>
                <w:left w:val="none" w:sz="0" w:space="0" w:color="auto"/>
                <w:bottom w:val="none" w:sz="0" w:space="0" w:color="auto"/>
                <w:right w:val="none" w:sz="0" w:space="0" w:color="auto"/>
              </w:divBdr>
              <w:divsChild>
                <w:div w:id="634726450">
                  <w:marLeft w:val="0"/>
                  <w:marRight w:val="0"/>
                  <w:marTop w:val="0"/>
                  <w:marBottom w:val="0"/>
                  <w:divBdr>
                    <w:top w:val="none" w:sz="0" w:space="0" w:color="auto"/>
                    <w:left w:val="none" w:sz="0" w:space="0" w:color="auto"/>
                    <w:bottom w:val="none" w:sz="0" w:space="0" w:color="auto"/>
                    <w:right w:val="none" w:sz="0" w:space="0" w:color="auto"/>
                  </w:divBdr>
                  <w:divsChild>
                    <w:div w:id="1842969116">
                      <w:marLeft w:val="0"/>
                      <w:marRight w:val="0"/>
                      <w:marTop w:val="0"/>
                      <w:marBottom w:val="0"/>
                      <w:divBdr>
                        <w:top w:val="none" w:sz="0" w:space="0" w:color="auto"/>
                        <w:left w:val="none" w:sz="0" w:space="0" w:color="auto"/>
                        <w:bottom w:val="none" w:sz="0" w:space="0" w:color="auto"/>
                        <w:right w:val="none" w:sz="0" w:space="0" w:color="auto"/>
                      </w:divBdr>
                      <w:divsChild>
                        <w:div w:id="2020810630">
                          <w:marLeft w:val="0"/>
                          <w:marRight w:val="0"/>
                          <w:marTop w:val="0"/>
                          <w:marBottom w:val="0"/>
                          <w:divBdr>
                            <w:top w:val="none" w:sz="0" w:space="0" w:color="auto"/>
                            <w:left w:val="none" w:sz="0" w:space="0" w:color="auto"/>
                            <w:bottom w:val="none" w:sz="0" w:space="0" w:color="auto"/>
                            <w:right w:val="none" w:sz="0" w:space="0" w:color="auto"/>
                          </w:divBdr>
                        </w:div>
                        <w:div w:id="2121411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186510">
              <w:marLeft w:val="0"/>
              <w:marRight w:val="0"/>
              <w:marTop w:val="0"/>
              <w:marBottom w:val="0"/>
              <w:divBdr>
                <w:top w:val="none" w:sz="0" w:space="0" w:color="auto"/>
                <w:left w:val="none" w:sz="0" w:space="0" w:color="auto"/>
                <w:bottom w:val="none" w:sz="0" w:space="0" w:color="auto"/>
                <w:right w:val="none" w:sz="0" w:space="0" w:color="auto"/>
              </w:divBdr>
              <w:divsChild>
                <w:div w:id="496266251">
                  <w:marLeft w:val="-420"/>
                  <w:marRight w:val="0"/>
                  <w:marTop w:val="0"/>
                  <w:marBottom w:val="0"/>
                  <w:divBdr>
                    <w:top w:val="none" w:sz="0" w:space="0" w:color="auto"/>
                    <w:left w:val="none" w:sz="0" w:space="0" w:color="auto"/>
                    <w:bottom w:val="none" w:sz="0" w:space="0" w:color="auto"/>
                    <w:right w:val="none" w:sz="0" w:space="0" w:color="auto"/>
                  </w:divBdr>
                  <w:divsChild>
                    <w:div w:id="162624674">
                      <w:marLeft w:val="0"/>
                      <w:marRight w:val="0"/>
                      <w:marTop w:val="0"/>
                      <w:marBottom w:val="0"/>
                      <w:divBdr>
                        <w:top w:val="none" w:sz="0" w:space="0" w:color="auto"/>
                        <w:left w:val="none" w:sz="0" w:space="0" w:color="auto"/>
                        <w:bottom w:val="none" w:sz="0" w:space="0" w:color="auto"/>
                        <w:right w:val="none" w:sz="0" w:space="0" w:color="auto"/>
                      </w:divBdr>
                      <w:divsChild>
                        <w:div w:id="1652640206">
                          <w:marLeft w:val="0"/>
                          <w:marRight w:val="0"/>
                          <w:marTop w:val="0"/>
                          <w:marBottom w:val="0"/>
                          <w:divBdr>
                            <w:top w:val="none" w:sz="0" w:space="0" w:color="auto"/>
                            <w:left w:val="none" w:sz="0" w:space="0" w:color="auto"/>
                            <w:bottom w:val="none" w:sz="0" w:space="0" w:color="auto"/>
                            <w:right w:val="none" w:sz="0" w:space="0" w:color="auto"/>
                          </w:divBdr>
                          <w:divsChild>
                            <w:div w:id="420611785">
                              <w:marLeft w:val="0"/>
                              <w:marRight w:val="0"/>
                              <w:marTop w:val="0"/>
                              <w:marBottom w:val="0"/>
                              <w:divBdr>
                                <w:top w:val="none" w:sz="0" w:space="0" w:color="auto"/>
                                <w:left w:val="none" w:sz="0" w:space="0" w:color="auto"/>
                                <w:bottom w:val="none" w:sz="0" w:space="0" w:color="auto"/>
                                <w:right w:val="none" w:sz="0" w:space="0" w:color="auto"/>
                              </w:divBdr>
                            </w:div>
                            <w:div w:id="201800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7305158">
              <w:marLeft w:val="0"/>
              <w:marRight w:val="0"/>
              <w:marTop w:val="0"/>
              <w:marBottom w:val="0"/>
              <w:divBdr>
                <w:top w:val="none" w:sz="0" w:space="0" w:color="auto"/>
                <w:left w:val="none" w:sz="0" w:space="0" w:color="auto"/>
                <w:bottom w:val="none" w:sz="0" w:space="0" w:color="auto"/>
                <w:right w:val="none" w:sz="0" w:space="0" w:color="auto"/>
              </w:divBdr>
              <w:divsChild>
                <w:div w:id="1285650518">
                  <w:marLeft w:val="-420"/>
                  <w:marRight w:val="0"/>
                  <w:marTop w:val="0"/>
                  <w:marBottom w:val="0"/>
                  <w:divBdr>
                    <w:top w:val="none" w:sz="0" w:space="0" w:color="auto"/>
                    <w:left w:val="none" w:sz="0" w:space="0" w:color="auto"/>
                    <w:bottom w:val="none" w:sz="0" w:space="0" w:color="auto"/>
                    <w:right w:val="none" w:sz="0" w:space="0" w:color="auto"/>
                  </w:divBdr>
                  <w:divsChild>
                    <w:div w:id="1206256615">
                      <w:marLeft w:val="0"/>
                      <w:marRight w:val="0"/>
                      <w:marTop w:val="0"/>
                      <w:marBottom w:val="0"/>
                      <w:divBdr>
                        <w:top w:val="none" w:sz="0" w:space="0" w:color="auto"/>
                        <w:left w:val="none" w:sz="0" w:space="0" w:color="auto"/>
                        <w:bottom w:val="none" w:sz="0" w:space="0" w:color="auto"/>
                        <w:right w:val="none" w:sz="0" w:space="0" w:color="auto"/>
                      </w:divBdr>
                      <w:divsChild>
                        <w:div w:id="168565407">
                          <w:marLeft w:val="0"/>
                          <w:marRight w:val="0"/>
                          <w:marTop w:val="0"/>
                          <w:marBottom w:val="0"/>
                          <w:divBdr>
                            <w:top w:val="none" w:sz="0" w:space="0" w:color="auto"/>
                            <w:left w:val="none" w:sz="0" w:space="0" w:color="auto"/>
                            <w:bottom w:val="none" w:sz="0" w:space="0" w:color="auto"/>
                            <w:right w:val="none" w:sz="0" w:space="0" w:color="auto"/>
                          </w:divBdr>
                          <w:divsChild>
                            <w:div w:id="873467197">
                              <w:marLeft w:val="0"/>
                              <w:marRight w:val="0"/>
                              <w:marTop w:val="0"/>
                              <w:marBottom w:val="0"/>
                              <w:divBdr>
                                <w:top w:val="none" w:sz="0" w:space="0" w:color="auto"/>
                                <w:left w:val="none" w:sz="0" w:space="0" w:color="auto"/>
                                <w:bottom w:val="none" w:sz="0" w:space="0" w:color="auto"/>
                                <w:right w:val="none" w:sz="0" w:space="0" w:color="auto"/>
                              </w:divBdr>
                            </w:div>
                            <w:div w:id="1702047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1443506">
              <w:marLeft w:val="0"/>
              <w:marRight w:val="0"/>
              <w:marTop w:val="0"/>
              <w:marBottom w:val="0"/>
              <w:divBdr>
                <w:top w:val="none" w:sz="0" w:space="0" w:color="auto"/>
                <w:left w:val="none" w:sz="0" w:space="0" w:color="auto"/>
                <w:bottom w:val="none" w:sz="0" w:space="0" w:color="auto"/>
                <w:right w:val="none" w:sz="0" w:space="0" w:color="auto"/>
              </w:divBdr>
              <w:divsChild>
                <w:div w:id="289897459">
                  <w:marLeft w:val="-420"/>
                  <w:marRight w:val="0"/>
                  <w:marTop w:val="0"/>
                  <w:marBottom w:val="0"/>
                  <w:divBdr>
                    <w:top w:val="none" w:sz="0" w:space="0" w:color="auto"/>
                    <w:left w:val="none" w:sz="0" w:space="0" w:color="auto"/>
                    <w:bottom w:val="none" w:sz="0" w:space="0" w:color="auto"/>
                    <w:right w:val="none" w:sz="0" w:space="0" w:color="auto"/>
                  </w:divBdr>
                  <w:divsChild>
                    <w:div w:id="1478570662">
                      <w:marLeft w:val="0"/>
                      <w:marRight w:val="0"/>
                      <w:marTop w:val="0"/>
                      <w:marBottom w:val="0"/>
                      <w:divBdr>
                        <w:top w:val="none" w:sz="0" w:space="0" w:color="auto"/>
                        <w:left w:val="none" w:sz="0" w:space="0" w:color="auto"/>
                        <w:bottom w:val="none" w:sz="0" w:space="0" w:color="auto"/>
                        <w:right w:val="none" w:sz="0" w:space="0" w:color="auto"/>
                      </w:divBdr>
                      <w:divsChild>
                        <w:div w:id="1977294292">
                          <w:marLeft w:val="0"/>
                          <w:marRight w:val="0"/>
                          <w:marTop w:val="0"/>
                          <w:marBottom w:val="0"/>
                          <w:divBdr>
                            <w:top w:val="none" w:sz="0" w:space="0" w:color="auto"/>
                            <w:left w:val="none" w:sz="0" w:space="0" w:color="auto"/>
                            <w:bottom w:val="none" w:sz="0" w:space="0" w:color="auto"/>
                            <w:right w:val="none" w:sz="0" w:space="0" w:color="auto"/>
                          </w:divBdr>
                          <w:divsChild>
                            <w:div w:id="1294755086">
                              <w:marLeft w:val="0"/>
                              <w:marRight w:val="0"/>
                              <w:marTop w:val="0"/>
                              <w:marBottom w:val="0"/>
                              <w:divBdr>
                                <w:top w:val="none" w:sz="0" w:space="0" w:color="auto"/>
                                <w:left w:val="none" w:sz="0" w:space="0" w:color="auto"/>
                                <w:bottom w:val="none" w:sz="0" w:space="0" w:color="auto"/>
                                <w:right w:val="none" w:sz="0" w:space="0" w:color="auto"/>
                              </w:divBdr>
                            </w:div>
                            <w:div w:id="1780297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1338355">
              <w:marLeft w:val="-420"/>
              <w:marRight w:val="0"/>
              <w:marTop w:val="0"/>
              <w:marBottom w:val="0"/>
              <w:divBdr>
                <w:top w:val="none" w:sz="0" w:space="0" w:color="auto"/>
                <w:left w:val="none" w:sz="0" w:space="0" w:color="auto"/>
                <w:bottom w:val="none" w:sz="0" w:space="0" w:color="auto"/>
                <w:right w:val="none" w:sz="0" w:space="0" w:color="auto"/>
              </w:divBdr>
              <w:divsChild>
                <w:div w:id="1010372855">
                  <w:marLeft w:val="0"/>
                  <w:marRight w:val="0"/>
                  <w:marTop w:val="0"/>
                  <w:marBottom w:val="0"/>
                  <w:divBdr>
                    <w:top w:val="none" w:sz="0" w:space="0" w:color="auto"/>
                    <w:left w:val="none" w:sz="0" w:space="0" w:color="auto"/>
                    <w:bottom w:val="none" w:sz="0" w:space="0" w:color="auto"/>
                    <w:right w:val="none" w:sz="0" w:space="0" w:color="auto"/>
                  </w:divBdr>
                  <w:divsChild>
                    <w:div w:id="1403066738">
                      <w:marLeft w:val="0"/>
                      <w:marRight w:val="0"/>
                      <w:marTop w:val="0"/>
                      <w:marBottom w:val="0"/>
                      <w:divBdr>
                        <w:top w:val="none" w:sz="0" w:space="0" w:color="auto"/>
                        <w:left w:val="none" w:sz="0" w:space="0" w:color="auto"/>
                        <w:bottom w:val="none" w:sz="0" w:space="0" w:color="auto"/>
                        <w:right w:val="none" w:sz="0" w:space="0" w:color="auto"/>
                      </w:divBdr>
                      <w:divsChild>
                        <w:div w:id="1725332862">
                          <w:marLeft w:val="0"/>
                          <w:marRight w:val="0"/>
                          <w:marTop w:val="0"/>
                          <w:marBottom w:val="0"/>
                          <w:divBdr>
                            <w:top w:val="none" w:sz="0" w:space="0" w:color="auto"/>
                            <w:left w:val="none" w:sz="0" w:space="0" w:color="auto"/>
                            <w:bottom w:val="none" w:sz="0" w:space="0" w:color="auto"/>
                            <w:right w:val="none" w:sz="0" w:space="0" w:color="auto"/>
                          </w:divBdr>
                        </w:div>
                        <w:div w:id="180820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129531">
              <w:marLeft w:val="-420"/>
              <w:marRight w:val="0"/>
              <w:marTop w:val="0"/>
              <w:marBottom w:val="0"/>
              <w:divBdr>
                <w:top w:val="none" w:sz="0" w:space="0" w:color="auto"/>
                <w:left w:val="none" w:sz="0" w:space="0" w:color="auto"/>
                <w:bottom w:val="none" w:sz="0" w:space="0" w:color="auto"/>
                <w:right w:val="none" w:sz="0" w:space="0" w:color="auto"/>
              </w:divBdr>
              <w:divsChild>
                <w:div w:id="1674840938">
                  <w:marLeft w:val="0"/>
                  <w:marRight w:val="0"/>
                  <w:marTop w:val="0"/>
                  <w:marBottom w:val="0"/>
                  <w:divBdr>
                    <w:top w:val="none" w:sz="0" w:space="0" w:color="auto"/>
                    <w:left w:val="none" w:sz="0" w:space="0" w:color="auto"/>
                    <w:bottom w:val="none" w:sz="0" w:space="0" w:color="auto"/>
                    <w:right w:val="none" w:sz="0" w:space="0" w:color="auto"/>
                  </w:divBdr>
                  <w:divsChild>
                    <w:div w:id="1322851212">
                      <w:marLeft w:val="0"/>
                      <w:marRight w:val="0"/>
                      <w:marTop w:val="0"/>
                      <w:marBottom w:val="0"/>
                      <w:divBdr>
                        <w:top w:val="none" w:sz="0" w:space="0" w:color="auto"/>
                        <w:left w:val="none" w:sz="0" w:space="0" w:color="auto"/>
                        <w:bottom w:val="none" w:sz="0" w:space="0" w:color="auto"/>
                        <w:right w:val="none" w:sz="0" w:space="0" w:color="auto"/>
                      </w:divBdr>
                      <w:divsChild>
                        <w:div w:id="499390865">
                          <w:marLeft w:val="0"/>
                          <w:marRight w:val="0"/>
                          <w:marTop w:val="0"/>
                          <w:marBottom w:val="0"/>
                          <w:divBdr>
                            <w:top w:val="none" w:sz="0" w:space="0" w:color="auto"/>
                            <w:left w:val="none" w:sz="0" w:space="0" w:color="auto"/>
                            <w:bottom w:val="none" w:sz="0" w:space="0" w:color="auto"/>
                            <w:right w:val="none" w:sz="0" w:space="0" w:color="auto"/>
                          </w:divBdr>
                        </w:div>
                        <w:div w:id="56278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5001360">
      <w:bodyDiv w:val="1"/>
      <w:marLeft w:val="0"/>
      <w:marRight w:val="0"/>
      <w:marTop w:val="0"/>
      <w:marBottom w:val="0"/>
      <w:divBdr>
        <w:top w:val="none" w:sz="0" w:space="0" w:color="auto"/>
        <w:left w:val="none" w:sz="0" w:space="0" w:color="auto"/>
        <w:bottom w:val="none" w:sz="0" w:space="0" w:color="auto"/>
        <w:right w:val="none" w:sz="0" w:space="0" w:color="auto"/>
      </w:divBdr>
      <w:divsChild>
        <w:div w:id="402917205">
          <w:marLeft w:val="0"/>
          <w:marRight w:val="0"/>
          <w:marTop w:val="0"/>
          <w:marBottom w:val="0"/>
          <w:divBdr>
            <w:top w:val="none" w:sz="0" w:space="0" w:color="auto"/>
            <w:left w:val="none" w:sz="0" w:space="0" w:color="auto"/>
            <w:bottom w:val="none" w:sz="0" w:space="0" w:color="auto"/>
            <w:right w:val="none" w:sz="0" w:space="0" w:color="auto"/>
          </w:divBdr>
          <w:divsChild>
            <w:div w:id="981695424">
              <w:marLeft w:val="0"/>
              <w:marRight w:val="0"/>
              <w:marTop w:val="0"/>
              <w:marBottom w:val="150"/>
              <w:divBdr>
                <w:top w:val="none" w:sz="0" w:space="0" w:color="auto"/>
                <w:left w:val="none" w:sz="0" w:space="0" w:color="auto"/>
                <w:bottom w:val="none" w:sz="0" w:space="0" w:color="auto"/>
                <w:right w:val="none" w:sz="0" w:space="0" w:color="auto"/>
              </w:divBdr>
            </w:div>
          </w:divsChild>
        </w:div>
        <w:div w:id="1006710459">
          <w:marLeft w:val="0"/>
          <w:marRight w:val="0"/>
          <w:marTop w:val="0"/>
          <w:marBottom w:val="0"/>
          <w:divBdr>
            <w:top w:val="none" w:sz="0" w:space="0" w:color="auto"/>
            <w:left w:val="none" w:sz="0" w:space="0" w:color="auto"/>
            <w:bottom w:val="none" w:sz="0" w:space="0" w:color="auto"/>
            <w:right w:val="none" w:sz="0" w:space="0" w:color="auto"/>
          </w:divBdr>
          <w:divsChild>
            <w:div w:id="30110229">
              <w:marLeft w:val="0"/>
              <w:marRight w:val="0"/>
              <w:marTop w:val="0"/>
              <w:marBottom w:val="0"/>
              <w:divBdr>
                <w:top w:val="none" w:sz="0" w:space="0" w:color="auto"/>
                <w:left w:val="none" w:sz="0" w:space="0" w:color="auto"/>
                <w:bottom w:val="none" w:sz="0" w:space="0" w:color="auto"/>
                <w:right w:val="none" w:sz="0" w:space="0" w:color="auto"/>
              </w:divBdr>
              <w:divsChild>
                <w:div w:id="998000838">
                  <w:marLeft w:val="-420"/>
                  <w:marRight w:val="0"/>
                  <w:marTop w:val="0"/>
                  <w:marBottom w:val="0"/>
                  <w:divBdr>
                    <w:top w:val="none" w:sz="0" w:space="0" w:color="auto"/>
                    <w:left w:val="none" w:sz="0" w:space="0" w:color="auto"/>
                    <w:bottom w:val="none" w:sz="0" w:space="0" w:color="auto"/>
                    <w:right w:val="none" w:sz="0" w:space="0" w:color="auto"/>
                  </w:divBdr>
                  <w:divsChild>
                    <w:div w:id="724569747">
                      <w:marLeft w:val="0"/>
                      <w:marRight w:val="0"/>
                      <w:marTop w:val="0"/>
                      <w:marBottom w:val="0"/>
                      <w:divBdr>
                        <w:top w:val="none" w:sz="0" w:space="0" w:color="auto"/>
                        <w:left w:val="none" w:sz="0" w:space="0" w:color="auto"/>
                        <w:bottom w:val="none" w:sz="0" w:space="0" w:color="auto"/>
                        <w:right w:val="none" w:sz="0" w:space="0" w:color="auto"/>
                      </w:divBdr>
                      <w:divsChild>
                        <w:div w:id="1342929529">
                          <w:marLeft w:val="0"/>
                          <w:marRight w:val="0"/>
                          <w:marTop w:val="0"/>
                          <w:marBottom w:val="0"/>
                          <w:divBdr>
                            <w:top w:val="none" w:sz="0" w:space="0" w:color="auto"/>
                            <w:left w:val="none" w:sz="0" w:space="0" w:color="auto"/>
                            <w:bottom w:val="none" w:sz="0" w:space="0" w:color="auto"/>
                            <w:right w:val="none" w:sz="0" w:space="0" w:color="auto"/>
                          </w:divBdr>
                          <w:divsChild>
                            <w:div w:id="1510438896">
                              <w:marLeft w:val="0"/>
                              <w:marRight w:val="0"/>
                              <w:marTop w:val="0"/>
                              <w:marBottom w:val="0"/>
                              <w:divBdr>
                                <w:top w:val="none" w:sz="0" w:space="0" w:color="auto"/>
                                <w:left w:val="none" w:sz="0" w:space="0" w:color="auto"/>
                                <w:bottom w:val="none" w:sz="0" w:space="0" w:color="auto"/>
                                <w:right w:val="none" w:sz="0" w:space="0" w:color="auto"/>
                              </w:divBdr>
                            </w:div>
                            <w:div w:id="2057313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299208">
              <w:marLeft w:val="0"/>
              <w:marRight w:val="0"/>
              <w:marTop w:val="0"/>
              <w:marBottom w:val="0"/>
              <w:divBdr>
                <w:top w:val="none" w:sz="0" w:space="0" w:color="auto"/>
                <w:left w:val="none" w:sz="0" w:space="0" w:color="auto"/>
                <w:bottom w:val="none" w:sz="0" w:space="0" w:color="auto"/>
                <w:right w:val="none" w:sz="0" w:space="0" w:color="auto"/>
              </w:divBdr>
              <w:divsChild>
                <w:div w:id="569076280">
                  <w:marLeft w:val="-420"/>
                  <w:marRight w:val="0"/>
                  <w:marTop w:val="0"/>
                  <w:marBottom w:val="0"/>
                  <w:divBdr>
                    <w:top w:val="none" w:sz="0" w:space="0" w:color="auto"/>
                    <w:left w:val="none" w:sz="0" w:space="0" w:color="auto"/>
                    <w:bottom w:val="none" w:sz="0" w:space="0" w:color="auto"/>
                    <w:right w:val="none" w:sz="0" w:space="0" w:color="auto"/>
                  </w:divBdr>
                  <w:divsChild>
                    <w:div w:id="2053068039">
                      <w:marLeft w:val="0"/>
                      <w:marRight w:val="0"/>
                      <w:marTop w:val="0"/>
                      <w:marBottom w:val="0"/>
                      <w:divBdr>
                        <w:top w:val="none" w:sz="0" w:space="0" w:color="auto"/>
                        <w:left w:val="none" w:sz="0" w:space="0" w:color="auto"/>
                        <w:bottom w:val="none" w:sz="0" w:space="0" w:color="auto"/>
                        <w:right w:val="none" w:sz="0" w:space="0" w:color="auto"/>
                      </w:divBdr>
                      <w:divsChild>
                        <w:div w:id="912275096">
                          <w:marLeft w:val="0"/>
                          <w:marRight w:val="0"/>
                          <w:marTop w:val="0"/>
                          <w:marBottom w:val="0"/>
                          <w:divBdr>
                            <w:top w:val="none" w:sz="0" w:space="0" w:color="auto"/>
                            <w:left w:val="none" w:sz="0" w:space="0" w:color="auto"/>
                            <w:bottom w:val="none" w:sz="0" w:space="0" w:color="auto"/>
                            <w:right w:val="none" w:sz="0" w:space="0" w:color="auto"/>
                          </w:divBdr>
                          <w:divsChild>
                            <w:div w:id="486552507">
                              <w:marLeft w:val="0"/>
                              <w:marRight w:val="0"/>
                              <w:marTop w:val="0"/>
                              <w:marBottom w:val="0"/>
                              <w:divBdr>
                                <w:top w:val="none" w:sz="0" w:space="0" w:color="auto"/>
                                <w:left w:val="none" w:sz="0" w:space="0" w:color="auto"/>
                                <w:bottom w:val="none" w:sz="0" w:space="0" w:color="auto"/>
                                <w:right w:val="none" w:sz="0" w:space="0" w:color="auto"/>
                              </w:divBdr>
                            </w:div>
                            <w:div w:id="969357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8928932">
              <w:marLeft w:val="-420"/>
              <w:marRight w:val="0"/>
              <w:marTop w:val="0"/>
              <w:marBottom w:val="0"/>
              <w:divBdr>
                <w:top w:val="none" w:sz="0" w:space="0" w:color="auto"/>
                <w:left w:val="none" w:sz="0" w:space="0" w:color="auto"/>
                <w:bottom w:val="none" w:sz="0" w:space="0" w:color="auto"/>
                <w:right w:val="none" w:sz="0" w:space="0" w:color="auto"/>
              </w:divBdr>
              <w:divsChild>
                <w:div w:id="138810433">
                  <w:marLeft w:val="0"/>
                  <w:marRight w:val="0"/>
                  <w:marTop w:val="0"/>
                  <w:marBottom w:val="0"/>
                  <w:divBdr>
                    <w:top w:val="none" w:sz="0" w:space="0" w:color="auto"/>
                    <w:left w:val="none" w:sz="0" w:space="0" w:color="auto"/>
                    <w:bottom w:val="none" w:sz="0" w:space="0" w:color="auto"/>
                    <w:right w:val="none" w:sz="0" w:space="0" w:color="auto"/>
                  </w:divBdr>
                  <w:divsChild>
                    <w:div w:id="2118868335">
                      <w:marLeft w:val="0"/>
                      <w:marRight w:val="0"/>
                      <w:marTop w:val="0"/>
                      <w:marBottom w:val="0"/>
                      <w:divBdr>
                        <w:top w:val="none" w:sz="0" w:space="0" w:color="auto"/>
                        <w:left w:val="none" w:sz="0" w:space="0" w:color="auto"/>
                        <w:bottom w:val="none" w:sz="0" w:space="0" w:color="auto"/>
                        <w:right w:val="none" w:sz="0" w:space="0" w:color="auto"/>
                      </w:divBdr>
                      <w:divsChild>
                        <w:div w:id="468594768">
                          <w:marLeft w:val="0"/>
                          <w:marRight w:val="0"/>
                          <w:marTop w:val="0"/>
                          <w:marBottom w:val="0"/>
                          <w:divBdr>
                            <w:top w:val="none" w:sz="0" w:space="0" w:color="auto"/>
                            <w:left w:val="none" w:sz="0" w:space="0" w:color="auto"/>
                            <w:bottom w:val="none" w:sz="0" w:space="0" w:color="auto"/>
                            <w:right w:val="none" w:sz="0" w:space="0" w:color="auto"/>
                          </w:divBdr>
                        </w:div>
                        <w:div w:id="779451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178632">
              <w:marLeft w:val="0"/>
              <w:marRight w:val="0"/>
              <w:marTop w:val="0"/>
              <w:marBottom w:val="0"/>
              <w:divBdr>
                <w:top w:val="none" w:sz="0" w:space="0" w:color="auto"/>
                <w:left w:val="none" w:sz="0" w:space="0" w:color="auto"/>
                <w:bottom w:val="none" w:sz="0" w:space="0" w:color="auto"/>
                <w:right w:val="none" w:sz="0" w:space="0" w:color="auto"/>
              </w:divBdr>
              <w:divsChild>
                <w:div w:id="1789663128">
                  <w:marLeft w:val="-420"/>
                  <w:marRight w:val="0"/>
                  <w:marTop w:val="0"/>
                  <w:marBottom w:val="0"/>
                  <w:divBdr>
                    <w:top w:val="none" w:sz="0" w:space="0" w:color="auto"/>
                    <w:left w:val="none" w:sz="0" w:space="0" w:color="auto"/>
                    <w:bottom w:val="none" w:sz="0" w:space="0" w:color="auto"/>
                    <w:right w:val="none" w:sz="0" w:space="0" w:color="auto"/>
                  </w:divBdr>
                  <w:divsChild>
                    <w:div w:id="2133597649">
                      <w:marLeft w:val="0"/>
                      <w:marRight w:val="0"/>
                      <w:marTop w:val="0"/>
                      <w:marBottom w:val="0"/>
                      <w:divBdr>
                        <w:top w:val="none" w:sz="0" w:space="0" w:color="auto"/>
                        <w:left w:val="none" w:sz="0" w:space="0" w:color="auto"/>
                        <w:bottom w:val="none" w:sz="0" w:space="0" w:color="auto"/>
                        <w:right w:val="none" w:sz="0" w:space="0" w:color="auto"/>
                      </w:divBdr>
                      <w:divsChild>
                        <w:div w:id="899636984">
                          <w:marLeft w:val="0"/>
                          <w:marRight w:val="0"/>
                          <w:marTop w:val="0"/>
                          <w:marBottom w:val="0"/>
                          <w:divBdr>
                            <w:top w:val="none" w:sz="0" w:space="0" w:color="auto"/>
                            <w:left w:val="none" w:sz="0" w:space="0" w:color="auto"/>
                            <w:bottom w:val="none" w:sz="0" w:space="0" w:color="auto"/>
                            <w:right w:val="none" w:sz="0" w:space="0" w:color="auto"/>
                          </w:divBdr>
                          <w:divsChild>
                            <w:div w:id="1266764256">
                              <w:marLeft w:val="0"/>
                              <w:marRight w:val="0"/>
                              <w:marTop w:val="0"/>
                              <w:marBottom w:val="0"/>
                              <w:divBdr>
                                <w:top w:val="none" w:sz="0" w:space="0" w:color="auto"/>
                                <w:left w:val="none" w:sz="0" w:space="0" w:color="auto"/>
                                <w:bottom w:val="none" w:sz="0" w:space="0" w:color="auto"/>
                                <w:right w:val="none" w:sz="0" w:space="0" w:color="auto"/>
                              </w:divBdr>
                            </w:div>
                            <w:div w:id="1661886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8601538">
              <w:marLeft w:val="-420"/>
              <w:marRight w:val="0"/>
              <w:marTop w:val="0"/>
              <w:marBottom w:val="0"/>
              <w:divBdr>
                <w:top w:val="none" w:sz="0" w:space="0" w:color="auto"/>
                <w:left w:val="none" w:sz="0" w:space="0" w:color="auto"/>
                <w:bottom w:val="none" w:sz="0" w:space="0" w:color="auto"/>
                <w:right w:val="none" w:sz="0" w:space="0" w:color="auto"/>
              </w:divBdr>
              <w:divsChild>
                <w:div w:id="963732271">
                  <w:marLeft w:val="0"/>
                  <w:marRight w:val="0"/>
                  <w:marTop w:val="0"/>
                  <w:marBottom w:val="0"/>
                  <w:divBdr>
                    <w:top w:val="none" w:sz="0" w:space="0" w:color="auto"/>
                    <w:left w:val="none" w:sz="0" w:space="0" w:color="auto"/>
                    <w:bottom w:val="none" w:sz="0" w:space="0" w:color="auto"/>
                    <w:right w:val="none" w:sz="0" w:space="0" w:color="auto"/>
                  </w:divBdr>
                  <w:divsChild>
                    <w:div w:id="914972473">
                      <w:marLeft w:val="0"/>
                      <w:marRight w:val="0"/>
                      <w:marTop w:val="0"/>
                      <w:marBottom w:val="0"/>
                      <w:divBdr>
                        <w:top w:val="none" w:sz="0" w:space="0" w:color="auto"/>
                        <w:left w:val="none" w:sz="0" w:space="0" w:color="auto"/>
                        <w:bottom w:val="none" w:sz="0" w:space="0" w:color="auto"/>
                        <w:right w:val="none" w:sz="0" w:space="0" w:color="auto"/>
                      </w:divBdr>
                      <w:divsChild>
                        <w:div w:id="77604341">
                          <w:marLeft w:val="0"/>
                          <w:marRight w:val="0"/>
                          <w:marTop w:val="0"/>
                          <w:marBottom w:val="0"/>
                          <w:divBdr>
                            <w:top w:val="none" w:sz="0" w:space="0" w:color="auto"/>
                            <w:left w:val="none" w:sz="0" w:space="0" w:color="auto"/>
                            <w:bottom w:val="none" w:sz="0" w:space="0" w:color="auto"/>
                            <w:right w:val="none" w:sz="0" w:space="0" w:color="auto"/>
                          </w:divBdr>
                        </w:div>
                        <w:div w:id="1697778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075285">
              <w:marLeft w:val="-420"/>
              <w:marRight w:val="0"/>
              <w:marTop w:val="0"/>
              <w:marBottom w:val="0"/>
              <w:divBdr>
                <w:top w:val="none" w:sz="0" w:space="0" w:color="auto"/>
                <w:left w:val="none" w:sz="0" w:space="0" w:color="auto"/>
                <w:bottom w:val="none" w:sz="0" w:space="0" w:color="auto"/>
                <w:right w:val="none" w:sz="0" w:space="0" w:color="auto"/>
              </w:divBdr>
              <w:divsChild>
                <w:div w:id="1573277894">
                  <w:marLeft w:val="0"/>
                  <w:marRight w:val="0"/>
                  <w:marTop w:val="0"/>
                  <w:marBottom w:val="0"/>
                  <w:divBdr>
                    <w:top w:val="none" w:sz="0" w:space="0" w:color="auto"/>
                    <w:left w:val="none" w:sz="0" w:space="0" w:color="auto"/>
                    <w:bottom w:val="none" w:sz="0" w:space="0" w:color="auto"/>
                    <w:right w:val="none" w:sz="0" w:space="0" w:color="auto"/>
                  </w:divBdr>
                  <w:divsChild>
                    <w:div w:id="2116052508">
                      <w:marLeft w:val="0"/>
                      <w:marRight w:val="0"/>
                      <w:marTop w:val="0"/>
                      <w:marBottom w:val="0"/>
                      <w:divBdr>
                        <w:top w:val="none" w:sz="0" w:space="0" w:color="auto"/>
                        <w:left w:val="none" w:sz="0" w:space="0" w:color="auto"/>
                        <w:bottom w:val="none" w:sz="0" w:space="0" w:color="auto"/>
                        <w:right w:val="none" w:sz="0" w:space="0" w:color="auto"/>
                      </w:divBdr>
                      <w:divsChild>
                        <w:div w:id="1567839738">
                          <w:marLeft w:val="0"/>
                          <w:marRight w:val="0"/>
                          <w:marTop w:val="0"/>
                          <w:marBottom w:val="0"/>
                          <w:divBdr>
                            <w:top w:val="none" w:sz="0" w:space="0" w:color="auto"/>
                            <w:left w:val="none" w:sz="0" w:space="0" w:color="auto"/>
                            <w:bottom w:val="none" w:sz="0" w:space="0" w:color="auto"/>
                            <w:right w:val="none" w:sz="0" w:space="0" w:color="auto"/>
                          </w:divBdr>
                        </w:div>
                        <w:div w:id="171928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4756579">
      <w:bodyDiv w:val="1"/>
      <w:marLeft w:val="0"/>
      <w:marRight w:val="0"/>
      <w:marTop w:val="0"/>
      <w:marBottom w:val="0"/>
      <w:divBdr>
        <w:top w:val="none" w:sz="0" w:space="0" w:color="auto"/>
        <w:left w:val="none" w:sz="0" w:space="0" w:color="auto"/>
        <w:bottom w:val="none" w:sz="0" w:space="0" w:color="auto"/>
        <w:right w:val="none" w:sz="0" w:space="0" w:color="auto"/>
      </w:divBdr>
    </w:div>
    <w:div w:id="1686245557">
      <w:bodyDiv w:val="1"/>
      <w:marLeft w:val="0"/>
      <w:marRight w:val="0"/>
      <w:marTop w:val="0"/>
      <w:marBottom w:val="0"/>
      <w:divBdr>
        <w:top w:val="none" w:sz="0" w:space="0" w:color="auto"/>
        <w:left w:val="none" w:sz="0" w:space="0" w:color="auto"/>
        <w:bottom w:val="none" w:sz="0" w:space="0" w:color="auto"/>
        <w:right w:val="none" w:sz="0" w:space="0" w:color="auto"/>
      </w:divBdr>
      <w:divsChild>
        <w:div w:id="129594488">
          <w:marLeft w:val="0"/>
          <w:marRight w:val="0"/>
          <w:marTop w:val="0"/>
          <w:marBottom w:val="0"/>
          <w:divBdr>
            <w:top w:val="none" w:sz="0" w:space="0" w:color="auto"/>
            <w:left w:val="none" w:sz="0" w:space="0" w:color="auto"/>
            <w:bottom w:val="none" w:sz="0" w:space="0" w:color="auto"/>
            <w:right w:val="none" w:sz="0" w:space="0" w:color="auto"/>
          </w:divBdr>
          <w:divsChild>
            <w:div w:id="130906514">
              <w:marLeft w:val="0"/>
              <w:marRight w:val="0"/>
              <w:marTop w:val="0"/>
              <w:marBottom w:val="0"/>
              <w:divBdr>
                <w:top w:val="none" w:sz="0" w:space="0" w:color="auto"/>
                <w:left w:val="none" w:sz="0" w:space="0" w:color="auto"/>
                <w:bottom w:val="none" w:sz="0" w:space="0" w:color="auto"/>
                <w:right w:val="none" w:sz="0" w:space="0" w:color="auto"/>
              </w:divBdr>
              <w:divsChild>
                <w:div w:id="119919798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866677494">
          <w:marLeft w:val="0"/>
          <w:marRight w:val="0"/>
          <w:marTop w:val="0"/>
          <w:marBottom w:val="0"/>
          <w:divBdr>
            <w:top w:val="none" w:sz="0" w:space="0" w:color="auto"/>
            <w:left w:val="none" w:sz="0" w:space="0" w:color="auto"/>
            <w:bottom w:val="none" w:sz="0" w:space="0" w:color="auto"/>
            <w:right w:val="none" w:sz="0" w:space="0" w:color="auto"/>
          </w:divBdr>
          <w:divsChild>
            <w:div w:id="834078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316333">
      <w:bodyDiv w:val="1"/>
      <w:marLeft w:val="0"/>
      <w:marRight w:val="0"/>
      <w:marTop w:val="0"/>
      <w:marBottom w:val="0"/>
      <w:divBdr>
        <w:top w:val="none" w:sz="0" w:space="0" w:color="auto"/>
        <w:left w:val="none" w:sz="0" w:space="0" w:color="auto"/>
        <w:bottom w:val="none" w:sz="0" w:space="0" w:color="auto"/>
        <w:right w:val="none" w:sz="0" w:space="0" w:color="auto"/>
      </w:divBdr>
      <w:divsChild>
        <w:div w:id="569850588">
          <w:marLeft w:val="0"/>
          <w:marRight w:val="0"/>
          <w:marTop w:val="0"/>
          <w:marBottom w:val="0"/>
          <w:divBdr>
            <w:top w:val="none" w:sz="0" w:space="0" w:color="auto"/>
            <w:left w:val="none" w:sz="0" w:space="0" w:color="auto"/>
            <w:bottom w:val="none" w:sz="0" w:space="0" w:color="auto"/>
            <w:right w:val="none" w:sz="0" w:space="0" w:color="auto"/>
          </w:divBdr>
          <w:divsChild>
            <w:div w:id="1511985160">
              <w:marLeft w:val="0"/>
              <w:marRight w:val="0"/>
              <w:marTop w:val="0"/>
              <w:marBottom w:val="300"/>
              <w:divBdr>
                <w:top w:val="none" w:sz="0" w:space="0" w:color="auto"/>
                <w:left w:val="none" w:sz="0" w:space="0" w:color="auto"/>
                <w:bottom w:val="none" w:sz="0" w:space="0" w:color="auto"/>
                <w:right w:val="none" w:sz="0" w:space="0" w:color="auto"/>
              </w:divBdr>
            </w:div>
          </w:divsChild>
        </w:div>
        <w:div w:id="1479149476">
          <w:marLeft w:val="0"/>
          <w:marRight w:val="0"/>
          <w:marTop w:val="0"/>
          <w:marBottom w:val="0"/>
          <w:divBdr>
            <w:top w:val="none" w:sz="0" w:space="0" w:color="auto"/>
            <w:left w:val="none" w:sz="0" w:space="0" w:color="auto"/>
            <w:bottom w:val="none" w:sz="0" w:space="0" w:color="auto"/>
            <w:right w:val="none" w:sz="0" w:space="0" w:color="auto"/>
          </w:divBdr>
        </w:div>
        <w:div w:id="1522938650">
          <w:marLeft w:val="0"/>
          <w:marRight w:val="0"/>
          <w:marTop w:val="0"/>
          <w:marBottom w:val="0"/>
          <w:divBdr>
            <w:top w:val="none" w:sz="0" w:space="0" w:color="auto"/>
            <w:left w:val="none" w:sz="0" w:space="0" w:color="auto"/>
            <w:bottom w:val="none" w:sz="0" w:space="0" w:color="auto"/>
            <w:right w:val="none" w:sz="0" w:space="0" w:color="auto"/>
          </w:divBdr>
          <w:divsChild>
            <w:div w:id="707536611">
              <w:marLeft w:val="0"/>
              <w:marRight w:val="0"/>
              <w:marTop w:val="0"/>
              <w:marBottom w:val="0"/>
              <w:divBdr>
                <w:top w:val="none" w:sz="0" w:space="0" w:color="auto"/>
                <w:left w:val="none" w:sz="0" w:space="0" w:color="auto"/>
                <w:bottom w:val="none" w:sz="0" w:space="0" w:color="auto"/>
                <w:right w:val="none" w:sz="0" w:space="0" w:color="auto"/>
              </w:divBdr>
            </w:div>
            <w:div w:id="1500850188">
              <w:marLeft w:val="0"/>
              <w:marRight w:val="0"/>
              <w:marTop w:val="0"/>
              <w:marBottom w:val="0"/>
              <w:divBdr>
                <w:top w:val="none" w:sz="0" w:space="0" w:color="auto"/>
                <w:left w:val="none" w:sz="0" w:space="0" w:color="auto"/>
                <w:bottom w:val="none" w:sz="0" w:space="0" w:color="auto"/>
                <w:right w:val="none" w:sz="0" w:space="0" w:color="auto"/>
              </w:divBdr>
            </w:div>
          </w:divsChild>
        </w:div>
        <w:div w:id="1780181464">
          <w:marLeft w:val="0"/>
          <w:marRight w:val="0"/>
          <w:marTop w:val="0"/>
          <w:marBottom w:val="0"/>
          <w:divBdr>
            <w:top w:val="none" w:sz="0" w:space="0" w:color="auto"/>
            <w:left w:val="none" w:sz="0" w:space="0" w:color="auto"/>
            <w:bottom w:val="none" w:sz="0" w:space="0" w:color="auto"/>
            <w:right w:val="none" w:sz="0" w:space="0" w:color="auto"/>
          </w:divBdr>
          <w:divsChild>
            <w:div w:id="635111581">
              <w:marLeft w:val="0"/>
              <w:marRight w:val="0"/>
              <w:marTop w:val="300"/>
              <w:marBottom w:val="150"/>
              <w:divBdr>
                <w:top w:val="none" w:sz="0" w:space="0" w:color="auto"/>
                <w:left w:val="none" w:sz="0" w:space="0" w:color="auto"/>
                <w:bottom w:val="none" w:sz="0" w:space="0" w:color="auto"/>
                <w:right w:val="none" w:sz="0" w:space="0" w:color="auto"/>
              </w:divBdr>
            </w:div>
          </w:divsChild>
        </w:div>
        <w:div w:id="2048485296">
          <w:marLeft w:val="0"/>
          <w:marRight w:val="0"/>
          <w:marTop w:val="0"/>
          <w:marBottom w:val="0"/>
          <w:divBdr>
            <w:top w:val="none" w:sz="0" w:space="0" w:color="auto"/>
            <w:left w:val="none" w:sz="0" w:space="0" w:color="auto"/>
            <w:bottom w:val="none" w:sz="0" w:space="0" w:color="auto"/>
            <w:right w:val="none" w:sz="0" w:space="0" w:color="auto"/>
          </w:divBdr>
          <w:divsChild>
            <w:div w:id="1795755899">
              <w:marLeft w:val="0"/>
              <w:marRight w:val="0"/>
              <w:marTop w:val="0"/>
              <w:marBottom w:val="0"/>
              <w:divBdr>
                <w:top w:val="none" w:sz="0" w:space="0" w:color="auto"/>
                <w:left w:val="none" w:sz="0" w:space="0" w:color="auto"/>
                <w:bottom w:val="none" w:sz="0" w:space="0" w:color="auto"/>
                <w:right w:val="none" w:sz="0" w:space="0" w:color="auto"/>
              </w:divBdr>
              <w:divsChild>
                <w:div w:id="242375969">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2129618808">
          <w:marLeft w:val="0"/>
          <w:marRight w:val="0"/>
          <w:marTop w:val="0"/>
          <w:marBottom w:val="0"/>
          <w:divBdr>
            <w:top w:val="none" w:sz="0" w:space="0" w:color="auto"/>
            <w:left w:val="none" w:sz="0" w:space="0" w:color="auto"/>
            <w:bottom w:val="none" w:sz="0" w:space="0" w:color="auto"/>
            <w:right w:val="none" w:sz="0" w:space="0" w:color="auto"/>
          </w:divBdr>
          <w:divsChild>
            <w:div w:id="439106377">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840652809">
      <w:bodyDiv w:val="1"/>
      <w:marLeft w:val="0"/>
      <w:marRight w:val="0"/>
      <w:marTop w:val="0"/>
      <w:marBottom w:val="0"/>
      <w:divBdr>
        <w:top w:val="none" w:sz="0" w:space="0" w:color="auto"/>
        <w:left w:val="none" w:sz="0" w:space="0" w:color="auto"/>
        <w:bottom w:val="none" w:sz="0" w:space="0" w:color="auto"/>
        <w:right w:val="none" w:sz="0" w:space="0" w:color="auto"/>
      </w:divBdr>
      <w:divsChild>
        <w:div w:id="329524062">
          <w:marLeft w:val="0"/>
          <w:marRight w:val="0"/>
          <w:marTop w:val="0"/>
          <w:marBottom w:val="0"/>
          <w:divBdr>
            <w:top w:val="none" w:sz="0" w:space="0" w:color="auto"/>
            <w:left w:val="none" w:sz="0" w:space="0" w:color="auto"/>
            <w:bottom w:val="none" w:sz="0" w:space="0" w:color="auto"/>
            <w:right w:val="none" w:sz="0" w:space="0" w:color="auto"/>
          </w:divBdr>
          <w:divsChild>
            <w:div w:id="1406562996">
              <w:marLeft w:val="0"/>
              <w:marRight w:val="0"/>
              <w:marTop w:val="0"/>
              <w:marBottom w:val="0"/>
              <w:divBdr>
                <w:top w:val="none" w:sz="0" w:space="0" w:color="auto"/>
                <w:left w:val="none" w:sz="0" w:space="0" w:color="auto"/>
                <w:bottom w:val="none" w:sz="0" w:space="0" w:color="auto"/>
                <w:right w:val="none" w:sz="0" w:space="0" w:color="auto"/>
              </w:divBdr>
            </w:div>
          </w:divsChild>
        </w:div>
        <w:div w:id="1230263428">
          <w:marLeft w:val="0"/>
          <w:marRight w:val="0"/>
          <w:marTop w:val="0"/>
          <w:marBottom w:val="0"/>
          <w:divBdr>
            <w:top w:val="none" w:sz="0" w:space="0" w:color="auto"/>
            <w:left w:val="none" w:sz="0" w:space="0" w:color="auto"/>
            <w:bottom w:val="none" w:sz="0" w:space="0" w:color="auto"/>
            <w:right w:val="none" w:sz="0" w:space="0" w:color="auto"/>
          </w:divBdr>
          <w:divsChild>
            <w:div w:id="1485899928">
              <w:marLeft w:val="0"/>
              <w:marRight w:val="0"/>
              <w:marTop w:val="0"/>
              <w:marBottom w:val="0"/>
              <w:divBdr>
                <w:top w:val="none" w:sz="0" w:space="0" w:color="auto"/>
                <w:left w:val="none" w:sz="0" w:space="0" w:color="auto"/>
                <w:bottom w:val="none" w:sz="0" w:space="0" w:color="auto"/>
                <w:right w:val="none" w:sz="0" w:space="0" w:color="auto"/>
              </w:divBdr>
              <w:divsChild>
                <w:div w:id="676149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1893999299">
      <w:bodyDiv w:val="1"/>
      <w:marLeft w:val="0"/>
      <w:marRight w:val="0"/>
      <w:marTop w:val="0"/>
      <w:marBottom w:val="0"/>
      <w:divBdr>
        <w:top w:val="none" w:sz="0" w:space="0" w:color="auto"/>
        <w:left w:val="none" w:sz="0" w:space="0" w:color="auto"/>
        <w:bottom w:val="none" w:sz="0" w:space="0" w:color="auto"/>
        <w:right w:val="none" w:sz="0" w:space="0" w:color="auto"/>
      </w:divBdr>
    </w:div>
    <w:div w:id="2134403284">
      <w:bodyDiv w:val="1"/>
      <w:marLeft w:val="0"/>
      <w:marRight w:val="0"/>
      <w:marTop w:val="0"/>
      <w:marBottom w:val="0"/>
      <w:divBdr>
        <w:top w:val="none" w:sz="0" w:space="0" w:color="auto"/>
        <w:left w:val="none" w:sz="0" w:space="0" w:color="auto"/>
        <w:bottom w:val="none" w:sz="0" w:space="0" w:color="auto"/>
        <w:right w:val="none" w:sz="0" w:space="0" w:color="auto"/>
      </w:divBdr>
      <w:divsChild>
        <w:div w:id="560867411">
          <w:marLeft w:val="0"/>
          <w:marRight w:val="0"/>
          <w:marTop w:val="0"/>
          <w:marBottom w:val="0"/>
          <w:divBdr>
            <w:top w:val="none" w:sz="0" w:space="0" w:color="auto"/>
            <w:left w:val="none" w:sz="0" w:space="0" w:color="auto"/>
            <w:bottom w:val="none" w:sz="0" w:space="0" w:color="auto"/>
            <w:right w:val="none" w:sz="0" w:space="0" w:color="auto"/>
          </w:divBdr>
          <w:divsChild>
            <w:div w:id="69237504">
              <w:marLeft w:val="-420"/>
              <w:marRight w:val="0"/>
              <w:marTop w:val="0"/>
              <w:marBottom w:val="0"/>
              <w:divBdr>
                <w:top w:val="none" w:sz="0" w:space="0" w:color="auto"/>
                <w:left w:val="none" w:sz="0" w:space="0" w:color="auto"/>
                <w:bottom w:val="none" w:sz="0" w:space="0" w:color="auto"/>
                <w:right w:val="none" w:sz="0" w:space="0" w:color="auto"/>
              </w:divBdr>
              <w:divsChild>
                <w:div w:id="612906395">
                  <w:marLeft w:val="0"/>
                  <w:marRight w:val="0"/>
                  <w:marTop w:val="0"/>
                  <w:marBottom w:val="0"/>
                  <w:divBdr>
                    <w:top w:val="none" w:sz="0" w:space="0" w:color="auto"/>
                    <w:left w:val="none" w:sz="0" w:space="0" w:color="auto"/>
                    <w:bottom w:val="none" w:sz="0" w:space="0" w:color="auto"/>
                    <w:right w:val="none" w:sz="0" w:space="0" w:color="auto"/>
                  </w:divBdr>
                  <w:divsChild>
                    <w:div w:id="1662926510">
                      <w:marLeft w:val="0"/>
                      <w:marRight w:val="0"/>
                      <w:marTop w:val="0"/>
                      <w:marBottom w:val="0"/>
                      <w:divBdr>
                        <w:top w:val="none" w:sz="0" w:space="0" w:color="auto"/>
                        <w:left w:val="none" w:sz="0" w:space="0" w:color="auto"/>
                        <w:bottom w:val="none" w:sz="0" w:space="0" w:color="auto"/>
                        <w:right w:val="none" w:sz="0" w:space="0" w:color="auto"/>
                      </w:divBdr>
                      <w:divsChild>
                        <w:div w:id="433524241">
                          <w:marLeft w:val="0"/>
                          <w:marRight w:val="0"/>
                          <w:marTop w:val="0"/>
                          <w:marBottom w:val="0"/>
                          <w:divBdr>
                            <w:top w:val="none" w:sz="0" w:space="0" w:color="auto"/>
                            <w:left w:val="none" w:sz="0" w:space="0" w:color="auto"/>
                            <w:bottom w:val="none" w:sz="0" w:space="0" w:color="auto"/>
                            <w:right w:val="none" w:sz="0" w:space="0" w:color="auto"/>
                          </w:divBdr>
                        </w:div>
                        <w:div w:id="1359547569">
                          <w:marLeft w:val="0"/>
                          <w:marRight w:val="0"/>
                          <w:marTop w:val="0"/>
                          <w:marBottom w:val="0"/>
                          <w:divBdr>
                            <w:top w:val="none" w:sz="0" w:space="0" w:color="auto"/>
                            <w:left w:val="none" w:sz="0" w:space="0" w:color="auto"/>
                            <w:bottom w:val="none" w:sz="0" w:space="0" w:color="auto"/>
                            <w:right w:val="none" w:sz="0" w:space="0" w:color="auto"/>
                          </w:divBdr>
                          <w:divsChild>
                            <w:div w:id="198706438">
                              <w:marLeft w:val="0"/>
                              <w:marRight w:val="0"/>
                              <w:marTop w:val="0"/>
                              <w:marBottom w:val="0"/>
                              <w:divBdr>
                                <w:top w:val="none" w:sz="0" w:space="0" w:color="auto"/>
                                <w:left w:val="none" w:sz="0" w:space="0" w:color="auto"/>
                                <w:bottom w:val="none" w:sz="0" w:space="0" w:color="auto"/>
                                <w:right w:val="none" w:sz="0" w:space="0" w:color="auto"/>
                              </w:divBdr>
                            </w:div>
                            <w:div w:id="45051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7334397">
              <w:marLeft w:val="0"/>
              <w:marRight w:val="0"/>
              <w:marTop w:val="0"/>
              <w:marBottom w:val="0"/>
              <w:divBdr>
                <w:top w:val="none" w:sz="0" w:space="0" w:color="auto"/>
                <w:left w:val="none" w:sz="0" w:space="0" w:color="auto"/>
                <w:bottom w:val="none" w:sz="0" w:space="0" w:color="auto"/>
                <w:right w:val="none" w:sz="0" w:space="0" w:color="auto"/>
              </w:divBdr>
              <w:divsChild>
                <w:div w:id="1195851576">
                  <w:marLeft w:val="-420"/>
                  <w:marRight w:val="0"/>
                  <w:marTop w:val="0"/>
                  <w:marBottom w:val="0"/>
                  <w:divBdr>
                    <w:top w:val="none" w:sz="0" w:space="0" w:color="auto"/>
                    <w:left w:val="none" w:sz="0" w:space="0" w:color="auto"/>
                    <w:bottom w:val="none" w:sz="0" w:space="0" w:color="auto"/>
                    <w:right w:val="none" w:sz="0" w:space="0" w:color="auto"/>
                  </w:divBdr>
                  <w:divsChild>
                    <w:div w:id="1339387190">
                      <w:marLeft w:val="0"/>
                      <w:marRight w:val="0"/>
                      <w:marTop w:val="0"/>
                      <w:marBottom w:val="0"/>
                      <w:divBdr>
                        <w:top w:val="none" w:sz="0" w:space="0" w:color="auto"/>
                        <w:left w:val="none" w:sz="0" w:space="0" w:color="auto"/>
                        <w:bottom w:val="none" w:sz="0" w:space="0" w:color="auto"/>
                        <w:right w:val="none" w:sz="0" w:space="0" w:color="auto"/>
                      </w:divBdr>
                      <w:divsChild>
                        <w:div w:id="1560365537">
                          <w:marLeft w:val="0"/>
                          <w:marRight w:val="0"/>
                          <w:marTop w:val="0"/>
                          <w:marBottom w:val="0"/>
                          <w:divBdr>
                            <w:top w:val="none" w:sz="0" w:space="0" w:color="auto"/>
                            <w:left w:val="none" w:sz="0" w:space="0" w:color="auto"/>
                            <w:bottom w:val="none" w:sz="0" w:space="0" w:color="auto"/>
                            <w:right w:val="none" w:sz="0" w:space="0" w:color="auto"/>
                          </w:divBdr>
                          <w:divsChild>
                            <w:div w:id="1792355077">
                              <w:marLeft w:val="0"/>
                              <w:marRight w:val="0"/>
                              <w:marTop w:val="0"/>
                              <w:marBottom w:val="0"/>
                              <w:divBdr>
                                <w:top w:val="none" w:sz="0" w:space="0" w:color="auto"/>
                                <w:left w:val="none" w:sz="0" w:space="0" w:color="auto"/>
                                <w:bottom w:val="none" w:sz="0" w:space="0" w:color="auto"/>
                                <w:right w:val="none" w:sz="0" w:space="0" w:color="auto"/>
                              </w:divBdr>
                            </w:div>
                            <w:div w:id="2047220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0231642">
              <w:marLeft w:val="0"/>
              <w:marRight w:val="0"/>
              <w:marTop w:val="0"/>
              <w:marBottom w:val="0"/>
              <w:divBdr>
                <w:top w:val="none" w:sz="0" w:space="0" w:color="auto"/>
                <w:left w:val="none" w:sz="0" w:space="0" w:color="auto"/>
                <w:bottom w:val="none" w:sz="0" w:space="0" w:color="auto"/>
                <w:right w:val="none" w:sz="0" w:space="0" w:color="auto"/>
              </w:divBdr>
              <w:divsChild>
                <w:div w:id="737097461">
                  <w:marLeft w:val="-420"/>
                  <w:marRight w:val="0"/>
                  <w:marTop w:val="0"/>
                  <w:marBottom w:val="0"/>
                  <w:divBdr>
                    <w:top w:val="none" w:sz="0" w:space="0" w:color="auto"/>
                    <w:left w:val="none" w:sz="0" w:space="0" w:color="auto"/>
                    <w:bottom w:val="none" w:sz="0" w:space="0" w:color="auto"/>
                    <w:right w:val="none" w:sz="0" w:space="0" w:color="auto"/>
                  </w:divBdr>
                  <w:divsChild>
                    <w:div w:id="1467775152">
                      <w:marLeft w:val="0"/>
                      <w:marRight w:val="0"/>
                      <w:marTop w:val="0"/>
                      <w:marBottom w:val="0"/>
                      <w:divBdr>
                        <w:top w:val="none" w:sz="0" w:space="0" w:color="auto"/>
                        <w:left w:val="none" w:sz="0" w:space="0" w:color="auto"/>
                        <w:bottom w:val="none" w:sz="0" w:space="0" w:color="auto"/>
                        <w:right w:val="none" w:sz="0" w:space="0" w:color="auto"/>
                      </w:divBdr>
                      <w:divsChild>
                        <w:div w:id="993877538">
                          <w:marLeft w:val="0"/>
                          <w:marRight w:val="0"/>
                          <w:marTop w:val="0"/>
                          <w:marBottom w:val="0"/>
                          <w:divBdr>
                            <w:top w:val="none" w:sz="0" w:space="0" w:color="auto"/>
                            <w:left w:val="none" w:sz="0" w:space="0" w:color="auto"/>
                            <w:bottom w:val="none" w:sz="0" w:space="0" w:color="auto"/>
                            <w:right w:val="none" w:sz="0" w:space="0" w:color="auto"/>
                          </w:divBdr>
                          <w:divsChild>
                            <w:div w:id="673798132">
                              <w:marLeft w:val="0"/>
                              <w:marRight w:val="0"/>
                              <w:marTop w:val="0"/>
                              <w:marBottom w:val="0"/>
                              <w:divBdr>
                                <w:top w:val="none" w:sz="0" w:space="0" w:color="auto"/>
                                <w:left w:val="none" w:sz="0" w:space="0" w:color="auto"/>
                                <w:bottom w:val="none" w:sz="0" w:space="0" w:color="auto"/>
                                <w:right w:val="none" w:sz="0" w:space="0" w:color="auto"/>
                              </w:divBdr>
                            </w:div>
                            <w:div w:id="98647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0408670">
              <w:marLeft w:val="0"/>
              <w:marRight w:val="0"/>
              <w:marTop w:val="0"/>
              <w:marBottom w:val="0"/>
              <w:divBdr>
                <w:top w:val="none" w:sz="0" w:space="0" w:color="auto"/>
                <w:left w:val="none" w:sz="0" w:space="0" w:color="auto"/>
                <w:bottom w:val="none" w:sz="0" w:space="0" w:color="auto"/>
                <w:right w:val="none" w:sz="0" w:space="0" w:color="auto"/>
              </w:divBdr>
              <w:divsChild>
                <w:div w:id="793791626">
                  <w:marLeft w:val="-420"/>
                  <w:marRight w:val="0"/>
                  <w:marTop w:val="0"/>
                  <w:marBottom w:val="0"/>
                  <w:divBdr>
                    <w:top w:val="none" w:sz="0" w:space="0" w:color="auto"/>
                    <w:left w:val="none" w:sz="0" w:space="0" w:color="auto"/>
                    <w:bottom w:val="none" w:sz="0" w:space="0" w:color="auto"/>
                    <w:right w:val="none" w:sz="0" w:space="0" w:color="auto"/>
                  </w:divBdr>
                  <w:divsChild>
                    <w:div w:id="158542198">
                      <w:marLeft w:val="0"/>
                      <w:marRight w:val="0"/>
                      <w:marTop w:val="0"/>
                      <w:marBottom w:val="0"/>
                      <w:divBdr>
                        <w:top w:val="none" w:sz="0" w:space="0" w:color="auto"/>
                        <w:left w:val="none" w:sz="0" w:space="0" w:color="auto"/>
                        <w:bottom w:val="none" w:sz="0" w:space="0" w:color="auto"/>
                        <w:right w:val="none" w:sz="0" w:space="0" w:color="auto"/>
                      </w:divBdr>
                      <w:divsChild>
                        <w:div w:id="888764211">
                          <w:marLeft w:val="0"/>
                          <w:marRight w:val="0"/>
                          <w:marTop w:val="0"/>
                          <w:marBottom w:val="0"/>
                          <w:divBdr>
                            <w:top w:val="none" w:sz="0" w:space="0" w:color="auto"/>
                            <w:left w:val="none" w:sz="0" w:space="0" w:color="auto"/>
                            <w:bottom w:val="none" w:sz="0" w:space="0" w:color="auto"/>
                            <w:right w:val="none" w:sz="0" w:space="0" w:color="auto"/>
                          </w:divBdr>
                          <w:divsChild>
                            <w:div w:id="715814795">
                              <w:marLeft w:val="0"/>
                              <w:marRight w:val="0"/>
                              <w:marTop w:val="0"/>
                              <w:marBottom w:val="0"/>
                              <w:divBdr>
                                <w:top w:val="none" w:sz="0" w:space="0" w:color="auto"/>
                                <w:left w:val="none" w:sz="0" w:space="0" w:color="auto"/>
                                <w:bottom w:val="none" w:sz="0" w:space="0" w:color="auto"/>
                                <w:right w:val="none" w:sz="0" w:space="0" w:color="auto"/>
                              </w:divBdr>
                            </w:div>
                            <w:div w:id="118313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0645075">
              <w:marLeft w:val="-420"/>
              <w:marRight w:val="0"/>
              <w:marTop w:val="0"/>
              <w:marBottom w:val="0"/>
              <w:divBdr>
                <w:top w:val="none" w:sz="0" w:space="0" w:color="auto"/>
                <w:left w:val="none" w:sz="0" w:space="0" w:color="auto"/>
                <w:bottom w:val="none" w:sz="0" w:space="0" w:color="auto"/>
                <w:right w:val="none" w:sz="0" w:space="0" w:color="auto"/>
              </w:divBdr>
              <w:divsChild>
                <w:div w:id="452558553">
                  <w:marLeft w:val="0"/>
                  <w:marRight w:val="0"/>
                  <w:marTop w:val="0"/>
                  <w:marBottom w:val="0"/>
                  <w:divBdr>
                    <w:top w:val="none" w:sz="0" w:space="0" w:color="auto"/>
                    <w:left w:val="none" w:sz="0" w:space="0" w:color="auto"/>
                    <w:bottom w:val="none" w:sz="0" w:space="0" w:color="auto"/>
                    <w:right w:val="none" w:sz="0" w:space="0" w:color="auto"/>
                  </w:divBdr>
                  <w:divsChild>
                    <w:div w:id="72318241">
                      <w:marLeft w:val="0"/>
                      <w:marRight w:val="0"/>
                      <w:marTop w:val="0"/>
                      <w:marBottom w:val="0"/>
                      <w:divBdr>
                        <w:top w:val="none" w:sz="0" w:space="0" w:color="auto"/>
                        <w:left w:val="none" w:sz="0" w:space="0" w:color="auto"/>
                        <w:bottom w:val="none" w:sz="0" w:space="0" w:color="auto"/>
                        <w:right w:val="none" w:sz="0" w:space="0" w:color="auto"/>
                      </w:divBdr>
                      <w:divsChild>
                        <w:div w:id="495852214">
                          <w:marLeft w:val="0"/>
                          <w:marRight w:val="0"/>
                          <w:marTop w:val="0"/>
                          <w:marBottom w:val="0"/>
                          <w:divBdr>
                            <w:top w:val="none" w:sz="0" w:space="0" w:color="auto"/>
                            <w:left w:val="none" w:sz="0" w:space="0" w:color="auto"/>
                            <w:bottom w:val="none" w:sz="0" w:space="0" w:color="auto"/>
                            <w:right w:val="none" w:sz="0" w:space="0" w:color="auto"/>
                          </w:divBdr>
                        </w:div>
                        <w:div w:id="94826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3745113">
          <w:marLeft w:val="0"/>
          <w:marRight w:val="0"/>
          <w:marTop w:val="0"/>
          <w:marBottom w:val="0"/>
          <w:divBdr>
            <w:top w:val="none" w:sz="0" w:space="0" w:color="auto"/>
            <w:left w:val="none" w:sz="0" w:space="0" w:color="auto"/>
            <w:bottom w:val="none" w:sz="0" w:space="0" w:color="auto"/>
            <w:right w:val="none" w:sz="0" w:space="0" w:color="auto"/>
          </w:divBdr>
          <w:divsChild>
            <w:div w:id="212160594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9</Pages>
  <Words>1517</Words>
  <Characters>8650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Dashun Henderson</dc:creator>
  <cp:keywords/>
  <dc:description/>
  <cp:lastModifiedBy>Dashun Henderson</cp:lastModifiedBy>
  <cp:revision>1</cp:revision>
  <dcterms:created xsi:type="dcterms:W3CDTF">2024-11-13T03:14:00Z</dcterms:created>
  <dcterms:modified xsi:type="dcterms:W3CDTF">2024-12-01T19:56:00Z</dcterms:modified>
</cp:coreProperties>
</file>